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88FD" w14:textId="77777777" w:rsidR="00843D59" w:rsidRPr="00DF28F6" w:rsidRDefault="0053359E" w:rsidP="00C30015">
      <w:pPr>
        <w:ind w:left="2160" w:firstLine="720"/>
        <w:rPr>
          <w:rFonts w:asciiTheme="minorHAnsi" w:hAnsiTheme="minorHAnsi"/>
        </w:rPr>
      </w:pPr>
      <w:r w:rsidRPr="00361CC8">
        <w:rPr>
          <w:rFonts w:asciiTheme="minorHAnsi" w:hAnsiTheme="minorHAnsi"/>
          <w:b/>
          <w:noProof/>
          <w:lang w:eastAsia="en-GB"/>
        </w:rPr>
        <w:drawing>
          <wp:anchor distT="0" distB="0" distL="114300" distR="114300" simplePos="0" relativeHeight="251658240" behindDoc="1" locked="0" layoutInCell="1" allowOverlap="1" wp14:anchorId="056FC18B" wp14:editId="2B60B54F">
            <wp:simplePos x="0" y="0"/>
            <wp:positionH relativeFrom="column">
              <wp:posOffset>-179070</wp:posOffset>
            </wp:positionH>
            <wp:positionV relativeFrom="paragraph">
              <wp:posOffset>-358140</wp:posOffset>
            </wp:positionV>
            <wp:extent cx="1299210" cy="1280160"/>
            <wp:effectExtent l="19050" t="0" r="0" b="0"/>
            <wp:wrapThrough wrapText="bothSides">
              <wp:wrapPolygon edited="0">
                <wp:start x="-317" y="0"/>
                <wp:lineTo x="-317" y="21214"/>
                <wp:lineTo x="21537" y="21214"/>
                <wp:lineTo x="21537" y="0"/>
                <wp:lineTo x="-317" y="0"/>
              </wp:wrapPolygon>
            </wp:wrapThrough>
            <wp:docPr id="2"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9" cstate="print"/>
                    <a:srcRect/>
                    <a:stretch>
                      <a:fillRect/>
                    </a:stretch>
                  </pic:blipFill>
                  <pic:spPr bwMode="auto">
                    <a:xfrm>
                      <a:off x="0" y="0"/>
                      <a:ext cx="1299210" cy="1280160"/>
                    </a:xfrm>
                    <a:prstGeom prst="rect">
                      <a:avLst/>
                    </a:prstGeom>
                    <a:noFill/>
                    <a:ln w="9525">
                      <a:noFill/>
                      <a:miter lim="800000"/>
                      <a:headEnd/>
                      <a:tailEnd/>
                    </a:ln>
                  </pic:spPr>
                </pic:pic>
              </a:graphicData>
            </a:graphic>
          </wp:anchor>
        </w:drawing>
      </w:r>
      <w:r w:rsidR="00E907B7">
        <w:rPr>
          <w:rFonts w:asciiTheme="minorHAnsi" w:hAnsiTheme="minorHAnsi"/>
          <w:b/>
        </w:rPr>
        <w:t xml:space="preserve"> </w:t>
      </w:r>
    </w:p>
    <w:p w14:paraId="3D8B5B56" w14:textId="77777777" w:rsidR="00C66E26" w:rsidRPr="00361CC8" w:rsidRDefault="00C66E26" w:rsidP="0053359E">
      <w:pPr>
        <w:rPr>
          <w:rFonts w:asciiTheme="minorHAnsi" w:hAnsiTheme="minorHAnsi"/>
          <w:b/>
        </w:rPr>
      </w:pPr>
    </w:p>
    <w:p w14:paraId="3CD837FA" w14:textId="77777777" w:rsidR="00843D59" w:rsidRDefault="00361CC8" w:rsidP="00361CC8">
      <w:pPr>
        <w:tabs>
          <w:tab w:val="left" w:pos="567"/>
          <w:tab w:val="left" w:pos="1134"/>
          <w:tab w:val="left" w:pos="1701"/>
          <w:tab w:val="left" w:pos="2268"/>
          <w:tab w:val="left" w:pos="2835"/>
        </w:tabs>
        <w:rPr>
          <w:rFonts w:asciiTheme="minorHAnsi" w:hAnsiTheme="minorHAnsi"/>
          <w:b/>
          <w:sz w:val="32"/>
          <w:szCs w:val="32"/>
        </w:rPr>
      </w:pPr>
      <w:r>
        <w:rPr>
          <w:rFonts w:asciiTheme="minorHAnsi" w:hAnsiTheme="minorHAnsi"/>
          <w:b/>
          <w:sz w:val="32"/>
          <w:szCs w:val="32"/>
        </w:rPr>
        <w:tab/>
      </w:r>
    </w:p>
    <w:p w14:paraId="2121E850" w14:textId="77777777" w:rsidR="00843D59" w:rsidRDefault="00843D59" w:rsidP="00361CC8">
      <w:pPr>
        <w:tabs>
          <w:tab w:val="left" w:pos="567"/>
          <w:tab w:val="left" w:pos="1134"/>
          <w:tab w:val="left" w:pos="1701"/>
          <w:tab w:val="left" w:pos="2268"/>
          <w:tab w:val="left" w:pos="2835"/>
        </w:tabs>
        <w:rPr>
          <w:rFonts w:asciiTheme="minorHAnsi" w:hAnsiTheme="minorHAnsi"/>
          <w:b/>
          <w:sz w:val="32"/>
          <w:szCs w:val="32"/>
        </w:rPr>
      </w:pPr>
    </w:p>
    <w:p w14:paraId="330DFB85" w14:textId="77777777" w:rsidR="0053359E" w:rsidRPr="008476C8" w:rsidRDefault="00E34FAC" w:rsidP="00361CC8">
      <w:pPr>
        <w:tabs>
          <w:tab w:val="left" w:pos="567"/>
          <w:tab w:val="left" w:pos="1134"/>
          <w:tab w:val="left" w:pos="1701"/>
          <w:tab w:val="left" w:pos="2268"/>
          <w:tab w:val="left" w:pos="2835"/>
        </w:tabs>
        <w:rPr>
          <w:rFonts w:ascii="Arial" w:hAnsi="Arial" w:cs="Arial"/>
          <w:b/>
          <w:sz w:val="32"/>
          <w:szCs w:val="32"/>
        </w:rPr>
      </w:pPr>
      <w:r w:rsidRPr="008476C8">
        <w:rPr>
          <w:rFonts w:ascii="Arial" w:hAnsi="Arial" w:cs="Arial"/>
          <w:b/>
          <w:sz w:val="32"/>
          <w:szCs w:val="32"/>
        </w:rPr>
        <w:t>Confidentiality Policy</w:t>
      </w:r>
    </w:p>
    <w:p w14:paraId="59D49374" w14:textId="77777777" w:rsidR="008476C8" w:rsidRDefault="008476C8" w:rsidP="008476C8">
      <w:pPr>
        <w:tabs>
          <w:tab w:val="left" w:pos="2715"/>
          <w:tab w:val="center" w:pos="4770"/>
        </w:tabs>
        <w:rPr>
          <w:rFonts w:ascii="Arial" w:hAnsi="Arial" w:cs="Arial"/>
          <w:b/>
          <w:sz w:val="28"/>
          <w:szCs w:val="28"/>
        </w:rPr>
      </w:pPr>
    </w:p>
    <w:p w14:paraId="7EBDCFA8" w14:textId="77777777" w:rsidR="008476C8" w:rsidRPr="00EC1669" w:rsidRDefault="008476C8" w:rsidP="008476C8">
      <w:pPr>
        <w:tabs>
          <w:tab w:val="left" w:pos="2715"/>
          <w:tab w:val="center" w:pos="4770"/>
        </w:tabs>
        <w:rPr>
          <w:rFonts w:ascii="Arial" w:hAnsi="Arial" w:cs="Arial"/>
          <w:b/>
          <w:sz w:val="28"/>
          <w:szCs w:val="28"/>
        </w:rPr>
      </w:pPr>
      <w:r w:rsidRPr="00EC1669">
        <w:rPr>
          <w:rFonts w:ascii="Arial" w:hAnsi="Arial" w:cs="Arial"/>
          <w:b/>
          <w:sz w:val="28"/>
          <w:szCs w:val="28"/>
        </w:rPr>
        <w:t>Name of Early Years Setting</w:t>
      </w:r>
      <w:r>
        <w:rPr>
          <w:rFonts w:ascii="Arial" w:hAnsi="Arial" w:cs="Arial"/>
          <w:b/>
          <w:sz w:val="28"/>
          <w:szCs w:val="28"/>
        </w:rPr>
        <w:t>: Jellie tots Pre-school</w:t>
      </w:r>
    </w:p>
    <w:p w14:paraId="3631BEB7" w14:textId="77777777" w:rsidR="008476C8" w:rsidRPr="00EC1669" w:rsidRDefault="008476C8" w:rsidP="008476C8">
      <w:pPr>
        <w:tabs>
          <w:tab w:val="left" w:pos="2715"/>
          <w:tab w:val="center" w:pos="4770"/>
        </w:tabs>
        <w:rPr>
          <w:rFonts w:ascii="Arial" w:hAnsi="Arial" w:cs="Arial"/>
          <w:b/>
          <w:sz w:val="28"/>
          <w:szCs w:val="28"/>
        </w:rPr>
      </w:pPr>
      <w:r w:rsidRPr="00EC1669">
        <w:rPr>
          <w:rFonts w:ascii="Arial" w:hAnsi="Arial" w:cs="Arial"/>
          <w:b/>
          <w:sz w:val="28"/>
          <w:szCs w:val="28"/>
        </w:rPr>
        <w:t>Date of written</w:t>
      </w:r>
      <w:r>
        <w:rPr>
          <w:rFonts w:ascii="Arial" w:hAnsi="Arial" w:cs="Arial"/>
          <w:b/>
          <w:sz w:val="28"/>
          <w:szCs w:val="28"/>
        </w:rPr>
        <w:t>: Oct 2007</w:t>
      </w:r>
    </w:p>
    <w:p w14:paraId="3F6EAE16" w14:textId="479D513F" w:rsidR="56E88115" w:rsidRDefault="00793AA4" w:rsidP="56E88115">
      <w:pPr>
        <w:spacing w:line="259" w:lineRule="auto"/>
      </w:pPr>
      <w:r>
        <w:rPr>
          <w:rFonts w:ascii="Arial" w:eastAsia="Arial" w:hAnsi="Arial" w:cs="Arial"/>
          <w:b/>
          <w:bCs/>
          <w:sz w:val="28"/>
          <w:szCs w:val="28"/>
        </w:rPr>
        <w:t xml:space="preserve">Date of next review: Aug </w:t>
      </w:r>
      <w:bookmarkStart w:id="0" w:name="_GoBack"/>
      <w:bookmarkEnd w:id="0"/>
      <w:r w:rsidR="003075AB">
        <w:rPr>
          <w:rFonts w:ascii="Arial" w:eastAsia="Arial" w:hAnsi="Arial" w:cs="Arial"/>
          <w:b/>
          <w:bCs/>
          <w:sz w:val="28"/>
          <w:szCs w:val="28"/>
        </w:rPr>
        <w:t>2020</w:t>
      </w:r>
    </w:p>
    <w:p w14:paraId="6FB92B5E" w14:textId="77777777" w:rsidR="00361CC8" w:rsidRDefault="00361CC8" w:rsidP="0053359E">
      <w:pPr>
        <w:rPr>
          <w:rFonts w:asciiTheme="minorHAnsi" w:hAnsiTheme="minorHAnsi"/>
          <w:b/>
        </w:rPr>
      </w:pPr>
    </w:p>
    <w:p w14:paraId="3081DF1E" w14:textId="77777777" w:rsidR="0053359E" w:rsidRPr="00361CC8" w:rsidRDefault="00D00D94" w:rsidP="0053359E">
      <w:pPr>
        <w:rPr>
          <w:rFonts w:asciiTheme="minorHAnsi" w:hAnsiTheme="minorHAnsi"/>
          <w:b/>
        </w:rPr>
      </w:pPr>
      <w:r w:rsidRPr="00361CC8">
        <w:rPr>
          <w:rFonts w:asciiTheme="minorHAnsi" w:hAnsiTheme="minorHAnsi"/>
          <w:b/>
        </w:rPr>
        <w:t>Early Years Foundation Stage</w:t>
      </w:r>
    </w:p>
    <w:p w14:paraId="6EABF9B7" w14:textId="77777777" w:rsidR="00D00D94" w:rsidRPr="00361CC8" w:rsidRDefault="00D00D94" w:rsidP="0053359E">
      <w:pPr>
        <w:rPr>
          <w:rFonts w:asciiTheme="minorHAnsi" w:hAnsiTheme="minorHAnsi"/>
        </w:rPr>
      </w:pPr>
      <w:r w:rsidRPr="00361CC8">
        <w:rPr>
          <w:rFonts w:asciiTheme="minorHAnsi" w:hAnsiTheme="minorHAnsi"/>
          <w:b/>
        </w:rPr>
        <w:t>General Welfare requirement</w:t>
      </w:r>
      <w:r w:rsidRPr="00361CC8">
        <w:rPr>
          <w:rFonts w:asciiTheme="minorHAnsi" w:hAnsiTheme="minorHAnsi"/>
        </w:rPr>
        <w:t>: Safeguarding and promoting children’s welfare. The provider must take the necessary steps to safeguard and promote the welfare of children.</w:t>
      </w:r>
    </w:p>
    <w:p w14:paraId="0AB08FD9" w14:textId="77777777" w:rsidR="00D00D94" w:rsidRPr="00361CC8" w:rsidRDefault="00D00D94" w:rsidP="0053359E">
      <w:pPr>
        <w:rPr>
          <w:rFonts w:asciiTheme="minorHAnsi" w:hAnsiTheme="minorHAnsi"/>
        </w:rPr>
      </w:pPr>
      <w:r w:rsidRPr="00361CC8">
        <w:rPr>
          <w:rFonts w:asciiTheme="minorHAnsi" w:hAnsiTheme="minorHAnsi"/>
          <w:b/>
        </w:rPr>
        <w:t>EYFS principles:</w:t>
      </w:r>
      <w:r w:rsidRPr="00361CC8">
        <w:rPr>
          <w:rFonts w:asciiTheme="minorHAnsi" w:hAnsiTheme="minorHAnsi"/>
        </w:rPr>
        <w:t xml:space="preserve"> A Unique Child, Positive Relationships, Enabling Environments.</w:t>
      </w:r>
    </w:p>
    <w:p w14:paraId="0CA3D384" w14:textId="77777777" w:rsidR="00D00D94" w:rsidRPr="00361CC8" w:rsidRDefault="00D00D94" w:rsidP="0053359E">
      <w:pPr>
        <w:rPr>
          <w:rFonts w:asciiTheme="minorHAnsi" w:hAnsiTheme="minorHAnsi"/>
        </w:rPr>
      </w:pPr>
      <w:r w:rsidRPr="00361CC8">
        <w:rPr>
          <w:rFonts w:asciiTheme="minorHAnsi" w:hAnsiTheme="minorHAnsi"/>
          <w:b/>
        </w:rPr>
        <w:t>Outcome:</w:t>
      </w:r>
      <w:r w:rsidRPr="00361CC8">
        <w:rPr>
          <w:rFonts w:asciiTheme="minorHAnsi" w:hAnsiTheme="minorHAnsi"/>
        </w:rPr>
        <w:t xml:space="preserve"> Positive Contribution, Safeguarding, Organisation</w:t>
      </w:r>
    </w:p>
    <w:p w14:paraId="49981064" w14:textId="77777777" w:rsidR="0053359E" w:rsidRPr="00361CC8" w:rsidRDefault="0053359E" w:rsidP="0053359E">
      <w:pPr>
        <w:rPr>
          <w:rFonts w:asciiTheme="minorHAnsi" w:hAnsiTheme="minorHAnsi"/>
          <w:b/>
        </w:rPr>
      </w:pPr>
    </w:p>
    <w:p w14:paraId="012789EB" w14:textId="77777777" w:rsidR="00963B09" w:rsidRDefault="0053359E" w:rsidP="0053359E">
      <w:pPr>
        <w:rPr>
          <w:rFonts w:asciiTheme="minorHAnsi" w:hAnsiTheme="minorHAnsi"/>
          <w:b/>
        </w:rPr>
      </w:pPr>
      <w:r w:rsidRPr="00361CC8">
        <w:rPr>
          <w:rFonts w:asciiTheme="minorHAnsi" w:hAnsiTheme="minorHAnsi"/>
          <w:b/>
        </w:rPr>
        <w:t xml:space="preserve">Statement </w:t>
      </w:r>
    </w:p>
    <w:p w14:paraId="7626E094" w14:textId="77777777" w:rsidR="00361CC8" w:rsidRPr="00361CC8" w:rsidRDefault="00361CC8" w:rsidP="0053359E">
      <w:pPr>
        <w:rPr>
          <w:rFonts w:asciiTheme="minorHAnsi" w:hAnsiTheme="minorHAnsi"/>
          <w:b/>
        </w:rPr>
      </w:pPr>
    </w:p>
    <w:p w14:paraId="285CDB19" w14:textId="77777777" w:rsidR="00E34FAC" w:rsidRPr="00361CC8" w:rsidRDefault="00E34FAC" w:rsidP="0053359E">
      <w:pPr>
        <w:rPr>
          <w:rFonts w:asciiTheme="minorHAnsi" w:hAnsiTheme="minorHAnsi"/>
        </w:rPr>
      </w:pPr>
      <w:r w:rsidRPr="00361CC8">
        <w:rPr>
          <w:rFonts w:asciiTheme="minorHAnsi" w:hAnsiTheme="minorHAnsi"/>
        </w:rPr>
        <w:t>All information on children, families and anyone working in Jellie Tots Pre-school is kept securely and treated in confidence (unless a safeguarding issue).</w:t>
      </w:r>
      <w:r w:rsidR="00963B09" w:rsidRPr="00361CC8">
        <w:rPr>
          <w:rFonts w:asciiTheme="minorHAnsi" w:hAnsiTheme="minorHAnsi"/>
        </w:rPr>
        <w:t xml:space="preserve"> </w:t>
      </w:r>
      <w:r w:rsidRPr="00361CC8">
        <w:rPr>
          <w:rFonts w:asciiTheme="minorHAnsi" w:hAnsiTheme="minorHAnsi"/>
        </w:rPr>
        <w:t xml:space="preserve">Information will only be shared if the parents, </w:t>
      </w:r>
      <w:proofErr w:type="gramStart"/>
      <w:r w:rsidRPr="00361CC8">
        <w:rPr>
          <w:rFonts w:asciiTheme="minorHAnsi" w:hAnsiTheme="minorHAnsi"/>
        </w:rPr>
        <w:t>carers/co-workers give</w:t>
      </w:r>
      <w:proofErr w:type="gramEnd"/>
      <w:r w:rsidRPr="00361CC8">
        <w:rPr>
          <w:rFonts w:asciiTheme="minorHAnsi" w:hAnsiTheme="minorHAnsi"/>
        </w:rPr>
        <w:t xml:space="preserve"> their permission or there appears to be a safeguarding-child protection issue.  All details are easily accessible if any information is required for an Inspector by Ofsted.</w:t>
      </w:r>
    </w:p>
    <w:p w14:paraId="17D67C2D" w14:textId="77777777" w:rsidR="0053359E" w:rsidRPr="00361CC8" w:rsidRDefault="0053359E" w:rsidP="0053359E">
      <w:pPr>
        <w:rPr>
          <w:rFonts w:asciiTheme="minorHAnsi" w:hAnsiTheme="minorHAnsi"/>
        </w:rPr>
      </w:pPr>
    </w:p>
    <w:p w14:paraId="104F1066" w14:textId="77777777" w:rsidR="0053359E" w:rsidRDefault="00E34FAC" w:rsidP="0053359E">
      <w:pPr>
        <w:rPr>
          <w:rFonts w:asciiTheme="minorHAnsi" w:hAnsiTheme="minorHAnsi"/>
          <w:b/>
        </w:rPr>
      </w:pPr>
      <w:r w:rsidRPr="00361CC8">
        <w:rPr>
          <w:rFonts w:asciiTheme="minorHAnsi" w:hAnsiTheme="minorHAnsi"/>
          <w:b/>
        </w:rPr>
        <w:t>Procedure</w:t>
      </w:r>
    </w:p>
    <w:p w14:paraId="42960FD3" w14:textId="77777777" w:rsidR="00361CC8" w:rsidRPr="00361CC8" w:rsidRDefault="00361CC8" w:rsidP="0053359E">
      <w:pPr>
        <w:rPr>
          <w:rFonts w:asciiTheme="minorHAnsi" w:hAnsiTheme="minorHAnsi"/>
          <w:b/>
        </w:rPr>
      </w:pPr>
    </w:p>
    <w:p w14:paraId="218B0E12" w14:textId="77777777" w:rsidR="00E34FAC" w:rsidRPr="00361CC8" w:rsidRDefault="00E34FAC" w:rsidP="0053359E">
      <w:pPr>
        <w:rPr>
          <w:rFonts w:asciiTheme="minorHAnsi" w:hAnsiTheme="minorHAnsi"/>
        </w:rPr>
      </w:pPr>
      <w:r w:rsidRPr="00361CC8">
        <w:rPr>
          <w:rFonts w:asciiTheme="minorHAnsi" w:hAnsiTheme="minorHAnsi"/>
        </w:rPr>
        <w:t xml:space="preserve">All parents are informed of how to access our policies and procedures </w:t>
      </w:r>
      <w:r w:rsidR="00963B09" w:rsidRPr="00361CC8">
        <w:rPr>
          <w:rFonts w:asciiTheme="minorHAnsi" w:hAnsiTheme="minorHAnsi"/>
        </w:rPr>
        <w:t xml:space="preserve">that </w:t>
      </w:r>
      <w:r w:rsidRPr="00361CC8">
        <w:rPr>
          <w:rFonts w:asciiTheme="minorHAnsi" w:hAnsiTheme="minorHAnsi"/>
        </w:rPr>
        <w:t>detail how Jellie Tots operates.</w:t>
      </w:r>
    </w:p>
    <w:p w14:paraId="4E90D0BE" w14:textId="77777777" w:rsidR="00E34FAC" w:rsidRPr="00361CC8" w:rsidRDefault="00E34FAC" w:rsidP="0053359E">
      <w:pPr>
        <w:rPr>
          <w:rFonts w:asciiTheme="minorHAnsi" w:hAnsiTheme="minorHAnsi"/>
        </w:rPr>
      </w:pPr>
      <w:r w:rsidRPr="00361CC8">
        <w:rPr>
          <w:rFonts w:asciiTheme="minorHAnsi" w:hAnsiTheme="minorHAnsi"/>
        </w:rPr>
        <w:t>We comply with the Data Protection Act 1998 and Freedom of Information Act 2000 and are registered with the Information Commissioner.  All written records are kept securely locked away and are only accessible to staff who have a right or a professional need to see them.</w:t>
      </w:r>
    </w:p>
    <w:p w14:paraId="4133D1CA" w14:textId="77777777" w:rsidR="00E34FAC" w:rsidRPr="00361CC8" w:rsidRDefault="00E34FAC" w:rsidP="0053359E">
      <w:pPr>
        <w:rPr>
          <w:rFonts w:asciiTheme="minorHAnsi" w:hAnsiTheme="minorHAnsi"/>
        </w:rPr>
      </w:pPr>
      <w:r w:rsidRPr="00361CC8">
        <w:rPr>
          <w:rFonts w:asciiTheme="minorHAnsi" w:hAnsiTheme="minorHAnsi"/>
        </w:rPr>
        <w:t>We maintain a record of parent(s) and for emergency contact details, the contact details of the child’s GP and appropriate signed consent forms.</w:t>
      </w:r>
    </w:p>
    <w:p w14:paraId="163AF674" w14:textId="77777777" w:rsidR="00E34FAC" w:rsidRPr="00361CC8" w:rsidRDefault="00E34FAC" w:rsidP="0053359E">
      <w:pPr>
        <w:rPr>
          <w:rFonts w:asciiTheme="minorHAnsi" w:hAnsiTheme="minorHAnsi"/>
        </w:rPr>
      </w:pPr>
      <w:r w:rsidRPr="00361CC8">
        <w:rPr>
          <w:rFonts w:asciiTheme="minorHAnsi" w:hAnsiTheme="minorHAnsi"/>
        </w:rPr>
        <w:t>If a child is identified as a child in need, we will normally with the parent’s permission, give appropriate in</w:t>
      </w:r>
      <w:r w:rsidR="00307CF5" w:rsidRPr="00361CC8">
        <w:rPr>
          <w:rFonts w:asciiTheme="minorHAnsi" w:hAnsiTheme="minorHAnsi"/>
        </w:rPr>
        <w:t>formation to referring agencies</w:t>
      </w:r>
      <w:r w:rsidRPr="00361CC8">
        <w:rPr>
          <w:rFonts w:asciiTheme="minorHAnsi" w:hAnsiTheme="minorHAnsi"/>
        </w:rPr>
        <w:t xml:space="preserve"> such as social services.</w:t>
      </w:r>
    </w:p>
    <w:p w14:paraId="3AB2F784" w14:textId="77777777" w:rsidR="00E34FAC" w:rsidRPr="00361CC8" w:rsidRDefault="00E34FAC" w:rsidP="0053359E">
      <w:pPr>
        <w:rPr>
          <w:rFonts w:asciiTheme="minorHAnsi" w:hAnsiTheme="minorHAnsi"/>
        </w:rPr>
      </w:pPr>
      <w:r w:rsidRPr="00361CC8">
        <w:rPr>
          <w:rFonts w:asciiTheme="minorHAnsi" w:hAnsiTheme="minorHAnsi"/>
        </w:rPr>
        <w:t>Records of observation, assessments and planning are kept for each child to promote their individual development and progress.</w:t>
      </w:r>
    </w:p>
    <w:p w14:paraId="2744B4F0" w14:textId="77777777" w:rsidR="00E34FAC" w:rsidRPr="00361CC8" w:rsidRDefault="00E34FAC" w:rsidP="0053359E">
      <w:pPr>
        <w:rPr>
          <w:rFonts w:asciiTheme="minorHAnsi" w:hAnsiTheme="minorHAnsi"/>
        </w:rPr>
      </w:pPr>
      <w:r w:rsidRPr="00361CC8">
        <w:rPr>
          <w:rFonts w:asciiTheme="minorHAnsi" w:hAnsiTheme="minorHAnsi"/>
        </w:rPr>
        <w:t>We expect parents to inform us of any changes in the child’s home circumstances, care arrangements or any other change</w:t>
      </w:r>
      <w:r w:rsidR="00307CF5" w:rsidRPr="00361CC8">
        <w:rPr>
          <w:rFonts w:asciiTheme="minorHAnsi" w:hAnsiTheme="minorHAnsi"/>
        </w:rPr>
        <w:t xml:space="preserve"> that</w:t>
      </w:r>
      <w:r w:rsidRPr="00361CC8">
        <w:rPr>
          <w:rFonts w:asciiTheme="minorHAnsi" w:hAnsiTheme="minorHAnsi"/>
        </w:rPr>
        <w:t xml:space="preserve"> may affect the child’s behaviour.</w:t>
      </w:r>
    </w:p>
    <w:p w14:paraId="422140F7" w14:textId="77777777" w:rsidR="00E34FAC" w:rsidRPr="00361CC8" w:rsidRDefault="00E34FAC" w:rsidP="0053359E">
      <w:pPr>
        <w:rPr>
          <w:rFonts w:asciiTheme="minorHAnsi" w:hAnsiTheme="minorHAnsi"/>
        </w:rPr>
      </w:pPr>
      <w:r w:rsidRPr="00361CC8">
        <w:rPr>
          <w:rFonts w:asciiTheme="minorHAnsi" w:hAnsiTheme="minorHAnsi"/>
        </w:rPr>
        <w:t>All information shared will be kept confide</w:t>
      </w:r>
      <w:r w:rsidR="00963B09" w:rsidRPr="00361CC8">
        <w:rPr>
          <w:rFonts w:asciiTheme="minorHAnsi" w:hAnsiTheme="minorHAnsi"/>
        </w:rPr>
        <w:t>ntial and will not be disclosed without parent(s) consent, except as required by law.  Please see our Safeguarding Child Protection Policy and Restrictive Intervention Policy.</w:t>
      </w:r>
    </w:p>
    <w:p w14:paraId="3EFB1C01" w14:textId="77777777" w:rsidR="00963B09" w:rsidRPr="00361CC8" w:rsidRDefault="00963B09" w:rsidP="0053359E">
      <w:pPr>
        <w:rPr>
          <w:rFonts w:asciiTheme="minorHAnsi" w:hAnsiTheme="minorHAnsi"/>
        </w:rPr>
      </w:pPr>
      <w:r w:rsidRPr="00361CC8">
        <w:rPr>
          <w:rFonts w:asciiTheme="minorHAnsi" w:hAnsiTheme="minorHAnsi"/>
        </w:rPr>
        <w:t>Ofsted may request to see the records held at any time.</w:t>
      </w:r>
    </w:p>
    <w:p w14:paraId="0C8F7107" w14:textId="77777777" w:rsidR="00963B09" w:rsidRPr="00361CC8" w:rsidRDefault="00963B09" w:rsidP="0053359E">
      <w:pPr>
        <w:rPr>
          <w:rFonts w:asciiTheme="minorHAnsi" w:hAnsiTheme="minorHAnsi"/>
        </w:rPr>
      </w:pPr>
      <w:r w:rsidRPr="00361CC8">
        <w:rPr>
          <w:rFonts w:asciiTheme="minorHAnsi" w:hAnsiTheme="minorHAnsi"/>
        </w:rPr>
        <w:t xml:space="preserve">Parents have the right to </w:t>
      </w:r>
      <w:r w:rsidR="00D00D94" w:rsidRPr="00361CC8">
        <w:rPr>
          <w:rFonts w:asciiTheme="minorHAnsi" w:hAnsiTheme="minorHAnsi"/>
        </w:rPr>
        <w:t>inspect all</w:t>
      </w:r>
      <w:r w:rsidRPr="00361CC8">
        <w:rPr>
          <w:rFonts w:asciiTheme="minorHAnsi" w:hAnsiTheme="minorHAnsi"/>
        </w:rPr>
        <w:t xml:space="preserve"> records </w:t>
      </w:r>
      <w:r w:rsidR="00D00D94" w:rsidRPr="00361CC8">
        <w:rPr>
          <w:rFonts w:asciiTheme="minorHAnsi" w:hAnsiTheme="minorHAnsi"/>
        </w:rPr>
        <w:t xml:space="preserve">about their child </w:t>
      </w:r>
      <w:r w:rsidRPr="00361CC8">
        <w:rPr>
          <w:rFonts w:asciiTheme="minorHAnsi" w:hAnsiTheme="minorHAnsi"/>
        </w:rPr>
        <w:t>at any time.</w:t>
      </w:r>
    </w:p>
    <w:p w14:paraId="30340057" w14:textId="77777777" w:rsidR="00963B09" w:rsidRPr="00361CC8" w:rsidRDefault="00963B09" w:rsidP="0053359E">
      <w:pPr>
        <w:rPr>
          <w:rFonts w:asciiTheme="minorHAnsi" w:hAnsiTheme="minorHAnsi"/>
        </w:rPr>
      </w:pPr>
      <w:r w:rsidRPr="00361CC8">
        <w:rPr>
          <w:rFonts w:asciiTheme="minorHAnsi" w:hAnsiTheme="minorHAnsi"/>
        </w:rPr>
        <w:lastRenderedPageBreak/>
        <w:t>All accidents that happen in the nursery will be recorded in an accident/incident book.  All accidents and injuries will be reported to the company providing our public liability insurance.  A report to RIDDOR may be required.</w:t>
      </w:r>
    </w:p>
    <w:p w14:paraId="5DDF31D3" w14:textId="77777777" w:rsidR="00963B09" w:rsidRPr="00361CC8" w:rsidRDefault="00963B09" w:rsidP="0053359E">
      <w:pPr>
        <w:rPr>
          <w:rFonts w:asciiTheme="minorHAnsi" w:hAnsiTheme="minorHAnsi"/>
        </w:rPr>
      </w:pPr>
      <w:r w:rsidRPr="00361CC8">
        <w:rPr>
          <w:rFonts w:asciiTheme="minorHAnsi" w:hAnsiTheme="minorHAnsi"/>
        </w:rPr>
        <w:t xml:space="preserve">When a child arrives at Jellie Tots with pre-existing injuries and marks these will be recorded in our Arrived with Injury book.  </w:t>
      </w:r>
    </w:p>
    <w:p w14:paraId="36908369" w14:textId="77777777" w:rsidR="00963B09" w:rsidRPr="00361CC8" w:rsidRDefault="00963B09" w:rsidP="0053359E">
      <w:pPr>
        <w:rPr>
          <w:rFonts w:asciiTheme="minorHAnsi" w:hAnsiTheme="minorHAnsi"/>
        </w:rPr>
      </w:pPr>
      <w:r w:rsidRPr="00361CC8">
        <w:rPr>
          <w:rFonts w:asciiTheme="minorHAnsi" w:hAnsiTheme="minorHAnsi"/>
        </w:rPr>
        <w:t>All significant incidents are recorded in our accident/incident book and will be shared and discussed with parents so that together we can work to resolve any issues.</w:t>
      </w:r>
    </w:p>
    <w:p w14:paraId="6E776D33" w14:textId="77777777" w:rsidR="00963B09" w:rsidRPr="00361CC8" w:rsidRDefault="00963B09" w:rsidP="0053359E">
      <w:pPr>
        <w:rPr>
          <w:rFonts w:asciiTheme="minorHAnsi" w:hAnsiTheme="minorHAnsi"/>
        </w:rPr>
      </w:pPr>
      <w:r w:rsidRPr="00361CC8">
        <w:rPr>
          <w:rFonts w:asciiTheme="minorHAnsi" w:hAnsiTheme="minorHAnsi"/>
        </w:rPr>
        <w:t>If we keep records relating to an individual child on a computer we will ask for parent’s permission.  The information will be securely stored to prevent viewing of the information by others with access to the computer. If we use back-up files such as a memory stick we will lock them away securely.</w:t>
      </w:r>
    </w:p>
    <w:p w14:paraId="2C5817CC" w14:textId="77777777" w:rsidR="00307CF5" w:rsidRPr="00361CC8" w:rsidRDefault="00307CF5" w:rsidP="0053359E">
      <w:pPr>
        <w:rPr>
          <w:rFonts w:asciiTheme="minorHAnsi" w:hAnsiTheme="minorHAnsi"/>
        </w:rPr>
      </w:pPr>
    </w:p>
    <w:p w14:paraId="201A144A" w14:textId="77777777" w:rsidR="00307CF5" w:rsidRPr="00361CC8" w:rsidRDefault="00307CF5" w:rsidP="0053359E">
      <w:pPr>
        <w:rPr>
          <w:rFonts w:asciiTheme="minorHAnsi" w:hAnsiTheme="minorHAnsi"/>
        </w:rPr>
      </w:pPr>
    </w:p>
    <w:p w14:paraId="72DEB657" w14:textId="77777777" w:rsidR="00307CF5" w:rsidRPr="00361CC8" w:rsidRDefault="00307CF5" w:rsidP="0053359E">
      <w:pPr>
        <w:rPr>
          <w:rFonts w:asciiTheme="minorHAnsi" w:hAnsiTheme="minorHAnsi"/>
        </w:rPr>
      </w:pPr>
    </w:p>
    <w:p w14:paraId="27BA2C57" w14:textId="77777777" w:rsidR="00307CF5" w:rsidRPr="00361CC8" w:rsidRDefault="00307CF5" w:rsidP="0053359E">
      <w:pPr>
        <w:rPr>
          <w:rFonts w:asciiTheme="minorHAnsi" w:hAnsiTheme="minorHAnsi"/>
        </w:rPr>
      </w:pPr>
      <w:r w:rsidRPr="00361CC8">
        <w:rPr>
          <w:rFonts w:asciiTheme="minorHAnsi" w:hAnsiTheme="minorHAnsi"/>
        </w:rPr>
        <w:t>This policy was adopted at a meeting of the Jellie Tots management committee</w:t>
      </w:r>
    </w:p>
    <w:p w14:paraId="7F85A1D7" w14:textId="77777777" w:rsidR="00307CF5" w:rsidRPr="00361CC8" w:rsidRDefault="00307CF5" w:rsidP="0053359E">
      <w:pPr>
        <w:rPr>
          <w:rFonts w:asciiTheme="minorHAnsi" w:hAnsiTheme="minorHAnsi"/>
        </w:rPr>
      </w:pPr>
      <w:r w:rsidRPr="00361CC8">
        <w:rPr>
          <w:rFonts w:asciiTheme="minorHAnsi" w:hAnsiTheme="minorHAnsi"/>
        </w:rPr>
        <w:t>Held on:</w:t>
      </w:r>
      <w:r w:rsidR="008476C8">
        <w:rPr>
          <w:rFonts w:asciiTheme="minorHAnsi" w:hAnsiTheme="minorHAnsi"/>
        </w:rPr>
        <w:t xml:space="preserve"> Oct 2007</w:t>
      </w:r>
    </w:p>
    <w:p w14:paraId="10CD8DF3" w14:textId="77777777" w:rsidR="00307CF5" w:rsidRPr="00361CC8" w:rsidRDefault="00307CF5" w:rsidP="0053359E">
      <w:pPr>
        <w:rPr>
          <w:rFonts w:asciiTheme="minorHAnsi" w:hAnsiTheme="minorHAnsi"/>
        </w:rPr>
      </w:pPr>
    </w:p>
    <w:p w14:paraId="1E702948" w14:textId="77777777" w:rsidR="00D00D94" w:rsidRPr="00361CC8" w:rsidRDefault="00D00D94" w:rsidP="0053359E">
      <w:pPr>
        <w:rPr>
          <w:rFonts w:asciiTheme="minorHAnsi" w:hAnsiTheme="minorHAnsi"/>
        </w:rPr>
      </w:pPr>
    </w:p>
    <w:p w14:paraId="2BCE12B8" w14:textId="77777777" w:rsidR="002832E8" w:rsidRPr="00361CC8" w:rsidRDefault="00307CF5" w:rsidP="0053359E">
      <w:pPr>
        <w:rPr>
          <w:rFonts w:asciiTheme="minorHAnsi" w:hAnsiTheme="minorHAnsi"/>
        </w:rPr>
      </w:pPr>
      <w:r w:rsidRPr="00361CC8">
        <w:rPr>
          <w:rFonts w:asciiTheme="minorHAnsi" w:hAnsiTheme="minorHAnsi"/>
        </w:rPr>
        <w:t>Signed on behalf of Jellie Tots</w:t>
      </w:r>
      <w:proofErr w:type="gramStart"/>
      <w:r w:rsidRPr="00361CC8">
        <w:rPr>
          <w:rFonts w:asciiTheme="minorHAnsi" w:hAnsiTheme="minorHAnsi"/>
        </w:rPr>
        <w:t>:...........................................................</w:t>
      </w:r>
      <w:proofErr w:type="gramEnd"/>
      <w:r w:rsidRPr="00361CC8">
        <w:rPr>
          <w:rFonts w:asciiTheme="minorHAnsi" w:hAnsiTheme="minorHAnsi"/>
        </w:rPr>
        <w:t>Chairperson</w:t>
      </w:r>
    </w:p>
    <w:p w14:paraId="3A869C62" w14:textId="77777777" w:rsidR="002832E8" w:rsidRPr="00361CC8" w:rsidRDefault="002832E8" w:rsidP="0053359E">
      <w:pPr>
        <w:rPr>
          <w:rFonts w:asciiTheme="minorHAnsi" w:hAnsiTheme="minorHAnsi"/>
        </w:rPr>
      </w:pPr>
    </w:p>
    <w:p w14:paraId="0D3BC0F4" w14:textId="77777777" w:rsidR="002832E8" w:rsidRPr="00361CC8" w:rsidRDefault="002832E8" w:rsidP="0053359E">
      <w:pPr>
        <w:rPr>
          <w:rFonts w:asciiTheme="minorHAnsi" w:hAnsiTheme="minorHAnsi"/>
        </w:rPr>
      </w:pPr>
    </w:p>
    <w:p w14:paraId="3207FF43" w14:textId="77777777" w:rsidR="002832E8" w:rsidRPr="00361CC8" w:rsidRDefault="002832E8" w:rsidP="0053359E">
      <w:pPr>
        <w:rPr>
          <w:rFonts w:asciiTheme="minorHAnsi" w:hAnsiTheme="minorHAnsi"/>
        </w:rPr>
      </w:pPr>
    </w:p>
    <w:p w14:paraId="64D805E3" w14:textId="77777777" w:rsidR="002832E8" w:rsidRPr="00361CC8" w:rsidRDefault="002832E8" w:rsidP="0053359E">
      <w:pPr>
        <w:rPr>
          <w:rFonts w:asciiTheme="minorHAnsi" w:hAnsiTheme="minorHAnsi"/>
        </w:rPr>
      </w:pPr>
    </w:p>
    <w:p w14:paraId="482D1C4E" w14:textId="77777777" w:rsidR="002832E8" w:rsidRPr="00361CC8" w:rsidRDefault="002832E8" w:rsidP="0053359E">
      <w:pPr>
        <w:rPr>
          <w:rFonts w:asciiTheme="minorHAnsi" w:hAnsiTheme="minorHAnsi"/>
        </w:rPr>
      </w:pPr>
    </w:p>
    <w:p w14:paraId="060D2288" w14:textId="77777777" w:rsidR="002832E8" w:rsidRPr="00361CC8" w:rsidRDefault="002832E8" w:rsidP="0053359E">
      <w:pPr>
        <w:rPr>
          <w:rFonts w:asciiTheme="minorHAnsi" w:hAnsiTheme="minorHAnsi"/>
        </w:rPr>
      </w:pPr>
    </w:p>
    <w:p w14:paraId="5A5B1326" w14:textId="77777777" w:rsidR="002832E8" w:rsidRPr="00361CC8" w:rsidRDefault="002832E8" w:rsidP="0053359E">
      <w:pPr>
        <w:rPr>
          <w:rFonts w:asciiTheme="minorHAnsi" w:hAnsiTheme="minorHAnsi"/>
        </w:rPr>
      </w:pPr>
    </w:p>
    <w:p w14:paraId="12EB4150" w14:textId="77777777" w:rsidR="002832E8" w:rsidRPr="00361CC8" w:rsidRDefault="002832E8" w:rsidP="0053359E">
      <w:pPr>
        <w:rPr>
          <w:rFonts w:asciiTheme="minorHAnsi" w:hAnsiTheme="minorHAnsi"/>
        </w:rPr>
      </w:pPr>
    </w:p>
    <w:p w14:paraId="0B3ABE39" w14:textId="77777777" w:rsidR="002832E8" w:rsidRPr="00361CC8" w:rsidRDefault="002832E8" w:rsidP="0053359E">
      <w:pPr>
        <w:rPr>
          <w:rFonts w:asciiTheme="minorHAnsi" w:hAnsiTheme="minorHAnsi"/>
        </w:rPr>
      </w:pPr>
    </w:p>
    <w:p w14:paraId="7629D485" w14:textId="77777777" w:rsidR="002832E8" w:rsidRPr="00361CC8" w:rsidRDefault="002832E8" w:rsidP="0053359E">
      <w:pPr>
        <w:rPr>
          <w:rFonts w:asciiTheme="minorHAnsi" w:hAnsiTheme="minorHAnsi"/>
        </w:rPr>
      </w:pPr>
    </w:p>
    <w:sectPr w:rsidR="002832E8" w:rsidRPr="00361CC8" w:rsidSect="00FC002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D7CF6" w14:textId="77777777" w:rsidR="006A2FCB" w:rsidRDefault="006A2FCB" w:rsidP="0053359E">
      <w:r>
        <w:separator/>
      </w:r>
    </w:p>
  </w:endnote>
  <w:endnote w:type="continuationSeparator" w:id="0">
    <w:p w14:paraId="31E0FB59" w14:textId="77777777" w:rsidR="006A2FCB" w:rsidRDefault="006A2FCB" w:rsidP="0053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048"/>
      <w:docPartObj>
        <w:docPartGallery w:val="Page Numbers (Bottom of Page)"/>
        <w:docPartUnique/>
      </w:docPartObj>
    </w:sdtPr>
    <w:sdtEndPr/>
    <w:sdtContent>
      <w:sdt>
        <w:sdtPr>
          <w:id w:val="565050523"/>
          <w:docPartObj>
            <w:docPartGallery w:val="Page Numbers (Top of Page)"/>
            <w:docPartUnique/>
          </w:docPartObj>
        </w:sdtPr>
        <w:sdtEndPr/>
        <w:sdtContent>
          <w:p w14:paraId="6EFA8A97" w14:textId="77777777" w:rsidR="00963B09" w:rsidRDefault="00FB5118">
            <w:pPr>
              <w:pStyle w:val="Footer"/>
              <w:jc w:val="right"/>
            </w:pPr>
            <w:r>
              <w:t xml:space="preserve">Confidentiality                                                                                                          </w:t>
            </w:r>
            <w:r w:rsidR="00963B09">
              <w:t xml:space="preserve">Page </w:t>
            </w:r>
            <w:r w:rsidR="00DC22F2">
              <w:rPr>
                <w:b/>
              </w:rPr>
              <w:fldChar w:fldCharType="begin"/>
            </w:r>
            <w:r w:rsidR="00963B09">
              <w:rPr>
                <w:b/>
              </w:rPr>
              <w:instrText xml:space="preserve"> PAGE </w:instrText>
            </w:r>
            <w:r w:rsidR="00DC22F2">
              <w:rPr>
                <w:b/>
              </w:rPr>
              <w:fldChar w:fldCharType="separate"/>
            </w:r>
            <w:r w:rsidR="00793AA4">
              <w:rPr>
                <w:b/>
                <w:noProof/>
              </w:rPr>
              <w:t>1</w:t>
            </w:r>
            <w:r w:rsidR="00DC22F2">
              <w:rPr>
                <w:b/>
              </w:rPr>
              <w:fldChar w:fldCharType="end"/>
            </w:r>
            <w:r w:rsidR="00963B09">
              <w:t xml:space="preserve"> of </w:t>
            </w:r>
            <w:r w:rsidR="00DC22F2">
              <w:rPr>
                <w:b/>
              </w:rPr>
              <w:fldChar w:fldCharType="begin"/>
            </w:r>
            <w:r w:rsidR="00963B09">
              <w:rPr>
                <w:b/>
              </w:rPr>
              <w:instrText xml:space="preserve"> NUMPAGES  </w:instrText>
            </w:r>
            <w:r w:rsidR="00DC22F2">
              <w:rPr>
                <w:b/>
              </w:rPr>
              <w:fldChar w:fldCharType="separate"/>
            </w:r>
            <w:r w:rsidR="00793AA4">
              <w:rPr>
                <w:b/>
                <w:noProof/>
              </w:rPr>
              <w:t>2</w:t>
            </w:r>
            <w:r w:rsidR="00DC22F2">
              <w:rPr>
                <w:b/>
              </w:rPr>
              <w:fldChar w:fldCharType="end"/>
            </w:r>
          </w:p>
        </w:sdtContent>
      </w:sdt>
    </w:sdtContent>
  </w:sdt>
  <w:p w14:paraId="7BA4662F" w14:textId="77777777" w:rsidR="00963B09" w:rsidRDefault="0096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62E6A" w14:textId="77777777" w:rsidR="006A2FCB" w:rsidRDefault="006A2FCB" w:rsidP="0053359E">
      <w:r>
        <w:separator/>
      </w:r>
    </w:p>
  </w:footnote>
  <w:footnote w:type="continuationSeparator" w:id="0">
    <w:p w14:paraId="530954E8" w14:textId="77777777" w:rsidR="006A2FCB" w:rsidRDefault="006A2FCB" w:rsidP="0053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0AE6F1DC" w14:textId="77777777" w:rsidR="009C062E" w:rsidRDefault="009C062E">
        <w:pPr>
          <w:pStyle w:val="Header"/>
          <w:jc w:val="right"/>
        </w:pPr>
        <w:r>
          <w:t xml:space="preserve">Page </w:t>
        </w:r>
        <w:r>
          <w:rPr>
            <w:b/>
            <w:bCs/>
          </w:rPr>
          <w:fldChar w:fldCharType="begin"/>
        </w:r>
        <w:r>
          <w:rPr>
            <w:b/>
            <w:bCs/>
          </w:rPr>
          <w:instrText xml:space="preserve"> PAGE </w:instrText>
        </w:r>
        <w:r>
          <w:rPr>
            <w:b/>
            <w:bCs/>
          </w:rPr>
          <w:fldChar w:fldCharType="separate"/>
        </w:r>
        <w:r w:rsidR="00793A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3AA4">
          <w:rPr>
            <w:b/>
            <w:bCs/>
            <w:noProof/>
          </w:rPr>
          <w:t>2</w:t>
        </w:r>
        <w:r>
          <w:rPr>
            <w:b/>
            <w:bCs/>
          </w:rPr>
          <w:fldChar w:fldCharType="end"/>
        </w:r>
      </w:p>
    </w:sdtContent>
  </w:sdt>
  <w:p w14:paraId="785B0400" w14:textId="77777777" w:rsidR="009C062E" w:rsidRDefault="009C0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21EE"/>
    <w:multiLevelType w:val="hybridMultilevel"/>
    <w:tmpl w:val="DF16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F97CFB"/>
    <w:multiLevelType w:val="hybridMultilevel"/>
    <w:tmpl w:val="FA94C830"/>
    <w:lvl w:ilvl="0" w:tplc="1ED663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C7ABF"/>
    <w:multiLevelType w:val="hybridMultilevel"/>
    <w:tmpl w:val="835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09"/>
    <w:rsid w:val="00012C9D"/>
    <w:rsid w:val="000E6366"/>
    <w:rsid w:val="00142557"/>
    <w:rsid w:val="002462A0"/>
    <w:rsid w:val="002832E8"/>
    <w:rsid w:val="003075AB"/>
    <w:rsid w:val="00307CF5"/>
    <w:rsid w:val="00361CC8"/>
    <w:rsid w:val="00396623"/>
    <w:rsid w:val="004721F6"/>
    <w:rsid w:val="004741B4"/>
    <w:rsid w:val="004A4476"/>
    <w:rsid w:val="004E5F55"/>
    <w:rsid w:val="005209D6"/>
    <w:rsid w:val="0053359E"/>
    <w:rsid w:val="0055352D"/>
    <w:rsid w:val="0059741B"/>
    <w:rsid w:val="005D44AA"/>
    <w:rsid w:val="00600F97"/>
    <w:rsid w:val="00633338"/>
    <w:rsid w:val="006A2FCB"/>
    <w:rsid w:val="006F413D"/>
    <w:rsid w:val="0070450A"/>
    <w:rsid w:val="007273AA"/>
    <w:rsid w:val="00727AD5"/>
    <w:rsid w:val="00793AA4"/>
    <w:rsid w:val="007C2DBF"/>
    <w:rsid w:val="00810D4D"/>
    <w:rsid w:val="00814F7E"/>
    <w:rsid w:val="00843D59"/>
    <w:rsid w:val="008476C8"/>
    <w:rsid w:val="00886509"/>
    <w:rsid w:val="00960BE7"/>
    <w:rsid w:val="00963B09"/>
    <w:rsid w:val="009C062E"/>
    <w:rsid w:val="00A11D0E"/>
    <w:rsid w:val="00B256BC"/>
    <w:rsid w:val="00B64838"/>
    <w:rsid w:val="00C233FF"/>
    <w:rsid w:val="00C30015"/>
    <w:rsid w:val="00C66E26"/>
    <w:rsid w:val="00CB0257"/>
    <w:rsid w:val="00CB501F"/>
    <w:rsid w:val="00CC6767"/>
    <w:rsid w:val="00CC6A6C"/>
    <w:rsid w:val="00D00D94"/>
    <w:rsid w:val="00D07C6B"/>
    <w:rsid w:val="00D36DAE"/>
    <w:rsid w:val="00D843DB"/>
    <w:rsid w:val="00DC22F2"/>
    <w:rsid w:val="00DF28F6"/>
    <w:rsid w:val="00E162B0"/>
    <w:rsid w:val="00E24E0B"/>
    <w:rsid w:val="00E34FAC"/>
    <w:rsid w:val="00E907B7"/>
    <w:rsid w:val="00E93793"/>
    <w:rsid w:val="00EA39F0"/>
    <w:rsid w:val="00EC7A8B"/>
    <w:rsid w:val="00EE7FCE"/>
    <w:rsid w:val="00EF6D8A"/>
    <w:rsid w:val="00F1566D"/>
    <w:rsid w:val="00F64685"/>
    <w:rsid w:val="00FB5118"/>
    <w:rsid w:val="00FC0023"/>
    <w:rsid w:val="00FD0EBF"/>
    <w:rsid w:val="56E88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59E"/>
    <w:pPr>
      <w:widowControl w:val="0"/>
      <w:autoSpaceDE w:val="0"/>
      <w:autoSpaceDN w:val="0"/>
      <w:adjustRightInd w:val="0"/>
    </w:pPr>
    <w:rPr>
      <w:rFonts w:ascii="Comic Sans MS" w:hAnsi="Comic Sans MS" w:cs="Arial"/>
      <w:sz w:val="22"/>
      <w:szCs w:val="20"/>
    </w:rPr>
  </w:style>
  <w:style w:type="character" w:customStyle="1" w:styleId="BodyText2Char">
    <w:name w:val="Body Text 2 Char"/>
    <w:basedOn w:val="DefaultParagraphFont"/>
    <w:link w:val="BodyText2"/>
    <w:rsid w:val="0053359E"/>
    <w:rPr>
      <w:rFonts w:ascii="Comic Sans MS" w:eastAsia="Times New Roman" w:hAnsi="Comic Sans MS" w:cs="Arial"/>
      <w:szCs w:val="20"/>
    </w:rPr>
  </w:style>
  <w:style w:type="paragraph" w:styleId="ListParagraph">
    <w:name w:val="List Paragraph"/>
    <w:basedOn w:val="Normal"/>
    <w:uiPriority w:val="34"/>
    <w:qFormat/>
    <w:rsid w:val="0053359E"/>
    <w:pPr>
      <w:ind w:left="720"/>
      <w:contextualSpacing/>
    </w:pPr>
  </w:style>
  <w:style w:type="paragraph" w:styleId="Header">
    <w:name w:val="header"/>
    <w:basedOn w:val="Normal"/>
    <w:link w:val="HeaderChar"/>
    <w:uiPriority w:val="99"/>
    <w:unhideWhenUsed/>
    <w:rsid w:val="0053359E"/>
    <w:pPr>
      <w:tabs>
        <w:tab w:val="center" w:pos="4513"/>
        <w:tab w:val="right" w:pos="9026"/>
      </w:tabs>
    </w:pPr>
  </w:style>
  <w:style w:type="character" w:customStyle="1" w:styleId="HeaderChar">
    <w:name w:val="Header Char"/>
    <w:basedOn w:val="DefaultParagraphFont"/>
    <w:link w:val="Header"/>
    <w:uiPriority w:val="99"/>
    <w:rsid w:val="00533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59E"/>
    <w:pPr>
      <w:tabs>
        <w:tab w:val="center" w:pos="4513"/>
        <w:tab w:val="right" w:pos="9026"/>
      </w:tabs>
    </w:pPr>
  </w:style>
  <w:style w:type="character" w:customStyle="1" w:styleId="FooterChar">
    <w:name w:val="Footer Char"/>
    <w:basedOn w:val="DefaultParagraphFont"/>
    <w:link w:val="Footer"/>
    <w:uiPriority w:val="99"/>
    <w:rsid w:val="00533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4AA"/>
    <w:rPr>
      <w:rFonts w:ascii="Tahoma" w:hAnsi="Tahoma" w:cs="Tahoma"/>
      <w:sz w:val="16"/>
      <w:szCs w:val="16"/>
    </w:rPr>
  </w:style>
  <w:style w:type="character" w:customStyle="1" w:styleId="BalloonTextChar">
    <w:name w:val="Balloon Text Char"/>
    <w:basedOn w:val="DefaultParagraphFont"/>
    <w:link w:val="BalloonText"/>
    <w:uiPriority w:val="99"/>
    <w:semiHidden/>
    <w:rsid w:val="005D44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359E"/>
    <w:pPr>
      <w:widowControl w:val="0"/>
      <w:autoSpaceDE w:val="0"/>
      <w:autoSpaceDN w:val="0"/>
      <w:adjustRightInd w:val="0"/>
    </w:pPr>
    <w:rPr>
      <w:rFonts w:ascii="Comic Sans MS" w:hAnsi="Comic Sans MS" w:cs="Arial"/>
      <w:sz w:val="22"/>
      <w:szCs w:val="20"/>
    </w:rPr>
  </w:style>
  <w:style w:type="character" w:customStyle="1" w:styleId="BodyText2Char">
    <w:name w:val="Body Text 2 Char"/>
    <w:basedOn w:val="DefaultParagraphFont"/>
    <w:link w:val="BodyText2"/>
    <w:rsid w:val="0053359E"/>
    <w:rPr>
      <w:rFonts w:ascii="Comic Sans MS" w:eastAsia="Times New Roman" w:hAnsi="Comic Sans MS" w:cs="Arial"/>
      <w:szCs w:val="20"/>
    </w:rPr>
  </w:style>
  <w:style w:type="paragraph" w:styleId="ListParagraph">
    <w:name w:val="List Paragraph"/>
    <w:basedOn w:val="Normal"/>
    <w:uiPriority w:val="34"/>
    <w:qFormat/>
    <w:rsid w:val="0053359E"/>
    <w:pPr>
      <w:ind w:left="720"/>
      <w:contextualSpacing/>
    </w:pPr>
  </w:style>
  <w:style w:type="paragraph" w:styleId="Header">
    <w:name w:val="header"/>
    <w:basedOn w:val="Normal"/>
    <w:link w:val="HeaderChar"/>
    <w:uiPriority w:val="99"/>
    <w:unhideWhenUsed/>
    <w:rsid w:val="0053359E"/>
    <w:pPr>
      <w:tabs>
        <w:tab w:val="center" w:pos="4513"/>
        <w:tab w:val="right" w:pos="9026"/>
      </w:tabs>
    </w:pPr>
  </w:style>
  <w:style w:type="character" w:customStyle="1" w:styleId="HeaderChar">
    <w:name w:val="Header Char"/>
    <w:basedOn w:val="DefaultParagraphFont"/>
    <w:link w:val="Header"/>
    <w:uiPriority w:val="99"/>
    <w:rsid w:val="005335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359E"/>
    <w:pPr>
      <w:tabs>
        <w:tab w:val="center" w:pos="4513"/>
        <w:tab w:val="right" w:pos="9026"/>
      </w:tabs>
    </w:pPr>
  </w:style>
  <w:style w:type="character" w:customStyle="1" w:styleId="FooterChar">
    <w:name w:val="Footer Char"/>
    <w:basedOn w:val="DefaultParagraphFont"/>
    <w:link w:val="Footer"/>
    <w:uiPriority w:val="99"/>
    <w:rsid w:val="005335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4AA"/>
    <w:rPr>
      <w:rFonts w:ascii="Tahoma" w:hAnsi="Tahoma" w:cs="Tahoma"/>
      <w:sz w:val="16"/>
      <w:szCs w:val="16"/>
    </w:rPr>
  </w:style>
  <w:style w:type="character" w:customStyle="1" w:styleId="BalloonTextChar">
    <w:name w:val="Balloon Text Char"/>
    <w:basedOn w:val="DefaultParagraphFont"/>
    <w:link w:val="BalloonText"/>
    <w:uiPriority w:val="99"/>
    <w:semiHidden/>
    <w:rsid w:val="005D44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Jellie%20Tots\Manager's%20files\Policies\NEW%20reviewed%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4CE4-9929-479A-9F58-ACB57644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Jellie Tots</dc:creator>
  <cp:lastModifiedBy>Jellie Tots</cp:lastModifiedBy>
  <cp:revision>5</cp:revision>
  <cp:lastPrinted>2018-04-13T07:57:00Z</cp:lastPrinted>
  <dcterms:created xsi:type="dcterms:W3CDTF">2016-10-21T09:36:00Z</dcterms:created>
  <dcterms:modified xsi:type="dcterms:W3CDTF">2019-07-07T14:39:00Z</dcterms:modified>
</cp:coreProperties>
</file>