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877C" w14:textId="77777777" w:rsidR="0053359E" w:rsidRPr="0073093C" w:rsidRDefault="0053359E" w:rsidP="009D677D">
      <w:pPr>
        <w:rPr>
          <w:rFonts w:asciiTheme="minorHAnsi" w:hAnsiTheme="minorHAnsi"/>
          <w:b/>
        </w:rPr>
      </w:pPr>
      <w:r w:rsidRPr="0073093C">
        <w:rPr>
          <w:rFonts w:asciiTheme="minorHAnsi" w:hAnsiTheme="minorHAnsi"/>
          <w:b/>
          <w:noProof/>
          <w:lang w:eastAsia="en-GB"/>
        </w:rPr>
        <w:drawing>
          <wp:anchor distT="0" distB="0" distL="114300" distR="114300" simplePos="0" relativeHeight="251658240" behindDoc="1" locked="0" layoutInCell="1" allowOverlap="1" wp14:anchorId="15D0D2CB" wp14:editId="07337570">
            <wp:simplePos x="0" y="0"/>
            <wp:positionH relativeFrom="column">
              <wp:posOffset>-584835</wp:posOffset>
            </wp:positionH>
            <wp:positionV relativeFrom="paragraph">
              <wp:posOffset>-525780</wp:posOffset>
            </wp:positionV>
            <wp:extent cx="1299210" cy="1280160"/>
            <wp:effectExtent l="0" t="0" r="0" b="0"/>
            <wp:wrapThrough wrapText="bothSides">
              <wp:wrapPolygon edited="0">
                <wp:start x="0" y="0"/>
                <wp:lineTo x="0" y="21214"/>
                <wp:lineTo x="21220" y="21214"/>
                <wp:lineTo x="21220" y="0"/>
                <wp:lineTo x="0" y="0"/>
              </wp:wrapPolygon>
            </wp:wrapThrough>
            <wp:docPr id="2"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7" cstate="print"/>
                    <a:srcRect/>
                    <a:stretch>
                      <a:fillRect/>
                    </a:stretch>
                  </pic:blipFill>
                  <pic:spPr bwMode="auto">
                    <a:xfrm>
                      <a:off x="0" y="0"/>
                      <a:ext cx="1299210" cy="1280160"/>
                    </a:xfrm>
                    <a:prstGeom prst="rect">
                      <a:avLst/>
                    </a:prstGeom>
                    <a:noFill/>
                    <a:ln w="9525">
                      <a:noFill/>
                      <a:miter lim="800000"/>
                      <a:headEnd/>
                      <a:tailEnd/>
                    </a:ln>
                  </pic:spPr>
                </pic:pic>
              </a:graphicData>
            </a:graphic>
          </wp:anchor>
        </w:drawing>
      </w:r>
      <w:r w:rsidR="009D677D">
        <w:rPr>
          <w:rFonts w:asciiTheme="minorHAnsi" w:hAnsiTheme="minorHAnsi"/>
          <w:b/>
          <w:noProof/>
          <w:lang w:eastAsia="en-GB"/>
        </w:rPr>
        <w:tab/>
      </w:r>
    </w:p>
    <w:p w14:paraId="17A05F97" w14:textId="77777777" w:rsidR="001B34F7" w:rsidRDefault="00510C8C" w:rsidP="001B34F7">
      <w:pPr>
        <w:tabs>
          <w:tab w:val="left" w:pos="2715"/>
          <w:tab w:val="center" w:pos="4770"/>
        </w:tabs>
        <w:rPr>
          <w:rFonts w:ascii="Arial" w:hAnsi="Arial" w:cs="Arial"/>
          <w:b/>
          <w:sz w:val="28"/>
          <w:szCs w:val="28"/>
        </w:rPr>
      </w:pPr>
      <w:r w:rsidRPr="0073093C">
        <w:rPr>
          <w:rFonts w:asciiTheme="minorHAnsi" w:hAnsiTheme="minorHAnsi"/>
          <w:b/>
          <w:sz w:val="32"/>
          <w:szCs w:val="32"/>
        </w:rPr>
        <w:t xml:space="preserve">Working in Partnership with Parents </w:t>
      </w:r>
      <w:r w:rsidR="0053359E" w:rsidRPr="0073093C">
        <w:rPr>
          <w:rFonts w:asciiTheme="minorHAnsi" w:hAnsiTheme="minorHAnsi"/>
          <w:b/>
          <w:sz w:val="32"/>
          <w:szCs w:val="32"/>
        </w:rPr>
        <w:t>Policy</w:t>
      </w:r>
      <w:r w:rsidR="001B34F7" w:rsidRPr="001B34F7">
        <w:rPr>
          <w:rFonts w:ascii="Arial" w:hAnsi="Arial" w:cs="Arial"/>
          <w:b/>
          <w:sz w:val="28"/>
          <w:szCs w:val="28"/>
        </w:rPr>
        <w:t xml:space="preserve"> </w:t>
      </w:r>
    </w:p>
    <w:p w14:paraId="7E7FD887" w14:textId="77777777" w:rsidR="00A1537F" w:rsidRDefault="00A1537F" w:rsidP="001B34F7">
      <w:pPr>
        <w:tabs>
          <w:tab w:val="left" w:pos="2715"/>
          <w:tab w:val="center" w:pos="4770"/>
        </w:tabs>
        <w:rPr>
          <w:rFonts w:ascii="Arial" w:hAnsi="Arial" w:cs="Arial"/>
          <w:b/>
          <w:sz w:val="28"/>
          <w:szCs w:val="28"/>
        </w:rPr>
      </w:pPr>
    </w:p>
    <w:p w14:paraId="09A2A77C" w14:textId="77777777" w:rsidR="001B34F7" w:rsidRPr="00EC1669" w:rsidRDefault="001B34F7" w:rsidP="001B34F7">
      <w:pPr>
        <w:tabs>
          <w:tab w:val="left" w:pos="2715"/>
          <w:tab w:val="center" w:pos="4770"/>
        </w:tabs>
        <w:rPr>
          <w:rFonts w:ascii="Arial" w:hAnsi="Arial" w:cs="Arial"/>
          <w:b/>
          <w:sz w:val="28"/>
          <w:szCs w:val="28"/>
        </w:rPr>
      </w:pPr>
      <w:r w:rsidRPr="00EC1669">
        <w:rPr>
          <w:rFonts w:ascii="Arial" w:hAnsi="Arial" w:cs="Arial"/>
          <w:b/>
          <w:sz w:val="28"/>
          <w:szCs w:val="28"/>
        </w:rPr>
        <w:t>Name of Early Years Setting</w:t>
      </w:r>
      <w:r>
        <w:rPr>
          <w:rFonts w:ascii="Arial" w:hAnsi="Arial" w:cs="Arial"/>
          <w:b/>
          <w:sz w:val="28"/>
          <w:szCs w:val="28"/>
        </w:rPr>
        <w:t>: Jellie tots Pre-school</w:t>
      </w:r>
    </w:p>
    <w:p w14:paraId="3FFFFE03" w14:textId="77777777" w:rsidR="001B34F7" w:rsidRPr="00EC1669" w:rsidRDefault="00A1537F" w:rsidP="001B34F7">
      <w:pPr>
        <w:tabs>
          <w:tab w:val="left" w:pos="2715"/>
          <w:tab w:val="center" w:pos="4770"/>
        </w:tabs>
        <w:rPr>
          <w:rFonts w:ascii="Arial" w:hAnsi="Arial" w:cs="Arial"/>
          <w:b/>
          <w:sz w:val="28"/>
          <w:szCs w:val="28"/>
        </w:rPr>
      </w:pPr>
      <w:r>
        <w:rPr>
          <w:rFonts w:ascii="Arial" w:hAnsi="Arial" w:cs="Arial"/>
          <w:b/>
          <w:sz w:val="28"/>
          <w:szCs w:val="28"/>
        </w:rPr>
        <w:t xml:space="preserve">                 </w:t>
      </w:r>
      <w:r w:rsidR="001B34F7" w:rsidRPr="00EC1669">
        <w:rPr>
          <w:rFonts w:ascii="Arial" w:hAnsi="Arial" w:cs="Arial"/>
          <w:b/>
          <w:sz w:val="28"/>
          <w:szCs w:val="28"/>
        </w:rPr>
        <w:t>Date of written</w:t>
      </w:r>
      <w:r w:rsidR="001B34F7">
        <w:rPr>
          <w:rFonts w:ascii="Arial" w:hAnsi="Arial" w:cs="Arial"/>
          <w:b/>
          <w:sz w:val="28"/>
          <w:szCs w:val="28"/>
        </w:rPr>
        <w:t>: Oct 2010</w:t>
      </w:r>
    </w:p>
    <w:p w14:paraId="5AC09B3F" w14:textId="15AD40AE" w:rsidR="001B34F7" w:rsidRPr="00EC1669" w:rsidRDefault="001B34F7" w:rsidP="001B34F7">
      <w:pPr>
        <w:tabs>
          <w:tab w:val="left" w:pos="2715"/>
          <w:tab w:val="center" w:pos="4770"/>
        </w:tabs>
        <w:rPr>
          <w:rFonts w:ascii="Arial" w:hAnsi="Arial" w:cs="Arial"/>
          <w:b/>
          <w:sz w:val="28"/>
          <w:szCs w:val="28"/>
        </w:rPr>
      </w:pPr>
      <w:r>
        <w:rPr>
          <w:rFonts w:ascii="Arial" w:hAnsi="Arial" w:cs="Arial"/>
          <w:b/>
          <w:sz w:val="28"/>
          <w:szCs w:val="28"/>
        </w:rPr>
        <w:t xml:space="preserve">              </w:t>
      </w:r>
      <w:r w:rsidR="000F3769">
        <w:rPr>
          <w:rFonts w:ascii="Arial" w:hAnsi="Arial" w:cs="Arial"/>
          <w:b/>
          <w:sz w:val="28"/>
          <w:szCs w:val="28"/>
        </w:rPr>
        <w:t xml:space="preserve">   Date of next review: </w:t>
      </w:r>
      <w:r w:rsidR="00542A91">
        <w:rPr>
          <w:rFonts w:ascii="Arial" w:hAnsi="Arial" w:cs="Arial"/>
          <w:b/>
          <w:sz w:val="28"/>
          <w:szCs w:val="28"/>
        </w:rPr>
        <w:t>Aug 2020</w:t>
      </w:r>
      <w:bookmarkStart w:id="0" w:name="_GoBack"/>
      <w:bookmarkEnd w:id="0"/>
    </w:p>
    <w:p w14:paraId="2A1097C7" w14:textId="77777777" w:rsidR="0073093C" w:rsidRPr="0073093C" w:rsidRDefault="0073093C" w:rsidP="001B34F7">
      <w:pPr>
        <w:tabs>
          <w:tab w:val="left" w:pos="567"/>
          <w:tab w:val="left" w:pos="1134"/>
          <w:tab w:val="left" w:pos="1701"/>
          <w:tab w:val="left" w:pos="2268"/>
          <w:tab w:val="left" w:pos="2835"/>
        </w:tabs>
        <w:rPr>
          <w:rFonts w:asciiTheme="minorHAnsi" w:hAnsiTheme="minorHAnsi"/>
          <w:b/>
        </w:rPr>
      </w:pPr>
    </w:p>
    <w:p w14:paraId="599B899A" w14:textId="77777777" w:rsidR="0053359E" w:rsidRPr="0073093C" w:rsidRDefault="0073093C" w:rsidP="0053359E">
      <w:pPr>
        <w:rPr>
          <w:rFonts w:asciiTheme="minorHAnsi" w:hAnsiTheme="minorHAnsi"/>
          <w:b/>
        </w:rPr>
      </w:pPr>
      <w:r w:rsidRPr="0073093C">
        <w:rPr>
          <w:rFonts w:asciiTheme="minorHAnsi" w:hAnsiTheme="minorHAnsi"/>
          <w:b/>
        </w:rPr>
        <w:t>Early Years Foundation Stage</w:t>
      </w:r>
    </w:p>
    <w:p w14:paraId="3EFAD0C2" w14:textId="77777777" w:rsidR="0073093C" w:rsidRPr="0073093C" w:rsidRDefault="0073093C" w:rsidP="0053359E">
      <w:pPr>
        <w:rPr>
          <w:rFonts w:asciiTheme="minorHAnsi" w:hAnsiTheme="minorHAnsi"/>
        </w:rPr>
      </w:pPr>
      <w:r w:rsidRPr="0073093C">
        <w:rPr>
          <w:rFonts w:asciiTheme="minorHAnsi" w:hAnsiTheme="minorHAnsi"/>
          <w:b/>
        </w:rPr>
        <w:t xml:space="preserve">General welfare requirement: </w:t>
      </w:r>
      <w:r w:rsidRPr="0073093C">
        <w:rPr>
          <w:rFonts w:asciiTheme="minorHAnsi" w:hAnsiTheme="minorHAnsi"/>
        </w:rPr>
        <w:t>Safeguarding and promoting children’s welfare. The provider must take steps necessary to safeguard and promote the welfare of children.</w:t>
      </w:r>
    </w:p>
    <w:p w14:paraId="372766F6" w14:textId="77777777" w:rsidR="0073093C" w:rsidRPr="0073093C" w:rsidRDefault="0073093C" w:rsidP="0053359E">
      <w:pPr>
        <w:rPr>
          <w:rFonts w:asciiTheme="minorHAnsi" w:hAnsiTheme="minorHAnsi"/>
          <w:b/>
        </w:rPr>
      </w:pPr>
      <w:r w:rsidRPr="0073093C">
        <w:rPr>
          <w:rFonts w:asciiTheme="minorHAnsi" w:hAnsiTheme="minorHAnsi"/>
          <w:b/>
        </w:rPr>
        <w:t xml:space="preserve">EYFS principles: </w:t>
      </w:r>
      <w:r w:rsidRPr="0073093C">
        <w:rPr>
          <w:rFonts w:asciiTheme="minorHAnsi" w:hAnsiTheme="minorHAnsi"/>
        </w:rPr>
        <w:t>Unique Child, Positive Relationships, Enabling Environment.</w:t>
      </w:r>
    </w:p>
    <w:p w14:paraId="7DA5C5F4" w14:textId="77777777" w:rsidR="0073093C" w:rsidRPr="0073093C" w:rsidRDefault="0073093C" w:rsidP="0053359E">
      <w:pPr>
        <w:rPr>
          <w:rFonts w:asciiTheme="minorHAnsi" w:hAnsiTheme="minorHAnsi"/>
          <w:b/>
        </w:rPr>
      </w:pPr>
      <w:r w:rsidRPr="0073093C">
        <w:rPr>
          <w:rFonts w:asciiTheme="minorHAnsi" w:hAnsiTheme="minorHAnsi"/>
          <w:b/>
        </w:rPr>
        <w:t xml:space="preserve">Outcome: </w:t>
      </w:r>
      <w:r w:rsidRPr="0073093C">
        <w:rPr>
          <w:rFonts w:asciiTheme="minorHAnsi" w:hAnsiTheme="minorHAnsi"/>
        </w:rPr>
        <w:t>Positive Contribution</w:t>
      </w:r>
    </w:p>
    <w:p w14:paraId="5BA812A2" w14:textId="77777777" w:rsidR="0053359E" w:rsidRPr="0073093C" w:rsidRDefault="0053359E" w:rsidP="0053359E">
      <w:pPr>
        <w:rPr>
          <w:rFonts w:asciiTheme="minorHAnsi" w:hAnsiTheme="minorHAnsi"/>
          <w:b/>
        </w:rPr>
      </w:pPr>
    </w:p>
    <w:p w14:paraId="59DFA764" w14:textId="77777777" w:rsidR="00092B7A" w:rsidRPr="0073093C" w:rsidRDefault="00092B7A" w:rsidP="0053359E">
      <w:pPr>
        <w:rPr>
          <w:rFonts w:asciiTheme="minorHAnsi" w:hAnsiTheme="minorHAnsi"/>
          <w:b/>
        </w:rPr>
      </w:pPr>
      <w:r w:rsidRPr="0073093C">
        <w:rPr>
          <w:rFonts w:asciiTheme="minorHAnsi" w:hAnsiTheme="minorHAnsi"/>
          <w:b/>
        </w:rPr>
        <w:t>Policy Statement</w:t>
      </w:r>
    </w:p>
    <w:p w14:paraId="74259FA9" w14:textId="77777777" w:rsidR="00092B7A" w:rsidRPr="0073093C" w:rsidRDefault="00092B7A" w:rsidP="0053359E">
      <w:pPr>
        <w:rPr>
          <w:rFonts w:asciiTheme="minorHAnsi" w:hAnsiTheme="minorHAnsi"/>
        </w:rPr>
      </w:pPr>
      <w:r w:rsidRPr="0073093C">
        <w:rPr>
          <w:rFonts w:asciiTheme="minorHAnsi" w:hAnsiTheme="minorHAnsi"/>
        </w:rPr>
        <w:t xml:space="preserve">We aim to help each child to have the best possible start in life by meeting their individual needs, and supporting their development, learning and care.  At </w:t>
      </w:r>
      <w:r w:rsidR="0073093C">
        <w:rPr>
          <w:rFonts w:asciiTheme="minorHAnsi" w:hAnsiTheme="minorHAnsi"/>
        </w:rPr>
        <w:t>Jellie Tots</w:t>
      </w:r>
      <w:r w:rsidRPr="0073093C">
        <w:rPr>
          <w:rFonts w:asciiTheme="minorHAnsi" w:hAnsiTheme="minorHAnsi"/>
        </w:rPr>
        <w:t xml:space="preserve"> we want children to feel happy and settled.  One of the ways we can achieve this is by working in partnership with parents, as we know this has a positive impact on children’s well-being.</w:t>
      </w:r>
    </w:p>
    <w:p w14:paraId="626B0BA8" w14:textId="77777777" w:rsidR="00092B7A" w:rsidRPr="0073093C" w:rsidRDefault="00092B7A" w:rsidP="0053359E">
      <w:pPr>
        <w:rPr>
          <w:rFonts w:asciiTheme="minorHAnsi" w:hAnsiTheme="minorHAnsi"/>
        </w:rPr>
      </w:pPr>
      <w:r w:rsidRPr="0073093C">
        <w:rPr>
          <w:rFonts w:asciiTheme="minorHAnsi" w:hAnsiTheme="minorHAnsi"/>
        </w:rPr>
        <w:t xml:space="preserve">All families are important to us; parents are children’s first and most enduring educators.  To help support and extend your child’s learning and development we need you to help us to get to know your child.  We have a lot to learn from each other and welcome the contributions of parents, in whatever form this may take.  </w:t>
      </w:r>
    </w:p>
    <w:p w14:paraId="3FAB1036" w14:textId="77777777" w:rsidR="00092B7A" w:rsidRPr="0073093C" w:rsidRDefault="00092B7A" w:rsidP="0053359E">
      <w:pPr>
        <w:rPr>
          <w:rFonts w:asciiTheme="minorHAnsi" w:hAnsiTheme="minorHAnsi"/>
        </w:rPr>
      </w:pPr>
      <w:r w:rsidRPr="0073093C">
        <w:rPr>
          <w:rFonts w:asciiTheme="minorHAnsi" w:hAnsiTheme="minorHAnsi"/>
        </w:rPr>
        <w:t>We at Jellie Tots Pre-school believe in true partnership work</w:t>
      </w:r>
      <w:r w:rsidR="0099279D">
        <w:rPr>
          <w:rFonts w:asciiTheme="minorHAnsi" w:hAnsiTheme="minorHAnsi"/>
        </w:rPr>
        <w:t>.</w:t>
      </w:r>
    </w:p>
    <w:p w14:paraId="2099BBD7" w14:textId="77777777" w:rsidR="00092B7A" w:rsidRPr="0073093C" w:rsidRDefault="00092B7A" w:rsidP="0053359E">
      <w:pPr>
        <w:rPr>
          <w:rFonts w:asciiTheme="minorHAnsi" w:hAnsiTheme="minorHAnsi"/>
        </w:rPr>
      </w:pPr>
    </w:p>
    <w:p w14:paraId="44C7E0E0" w14:textId="77777777" w:rsidR="00510C8C" w:rsidRPr="0073093C" w:rsidRDefault="00092B7A" w:rsidP="0053359E">
      <w:pPr>
        <w:rPr>
          <w:rFonts w:asciiTheme="minorHAnsi" w:hAnsiTheme="minorHAnsi"/>
          <w:b/>
        </w:rPr>
      </w:pPr>
      <w:r w:rsidRPr="0073093C">
        <w:rPr>
          <w:rFonts w:asciiTheme="minorHAnsi" w:hAnsiTheme="minorHAnsi"/>
          <w:b/>
        </w:rPr>
        <w:t>Procedure</w:t>
      </w:r>
    </w:p>
    <w:p w14:paraId="430ACCF0" w14:textId="77777777" w:rsidR="00092B7A" w:rsidRPr="0073093C" w:rsidRDefault="00092B7A" w:rsidP="0053359E">
      <w:pPr>
        <w:rPr>
          <w:rFonts w:asciiTheme="minorHAnsi" w:hAnsiTheme="minorHAnsi"/>
        </w:rPr>
      </w:pPr>
      <w:r w:rsidRPr="0073093C">
        <w:rPr>
          <w:rFonts w:asciiTheme="minorHAnsi" w:hAnsiTheme="minorHAnsi"/>
        </w:rPr>
        <w:t>We pride ourselves on providing a welcoming atmosphere, with staff that are approac</w:t>
      </w:r>
      <w:r w:rsidR="00510C8C" w:rsidRPr="0073093C">
        <w:rPr>
          <w:rFonts w:asciiTheme="minorHAnsi" w:hAnsiTheme="minorHAnsi"/>
        </w:rPr>
        <w:t>hable to help effective communi</w:t>
      </w:r>
      <w:r w:rsidRPr="0073093C">
        <w:rPr>
          <w:rFonts w:asciiTheme="minorHAnsi" w:hAnsiTheme="minorHAnsi"/>
        </w:rPr>
        <w:t>cation.</w:t>
      </w:r>
    </w:p>
    <w:p w14:paraId="1064EBAE" w14:textId="77777777" w:rsidR="00092B7A" w:rsidRPr="0073093C" w:rsidRDefault="00092B7A" w:rsidP="0053359E">
      <w:pPr>
        <w:rPr>
          <w:rFonts w:asciiTheme="minorHAnsi" w:hAnsiTheme="minorHAnsi"/>
        </w:rPr>
      </w:pPr>
      <w:r w:rsidRPr="0073093C">
        <w:rPr>
          <w:rFonts w:asciiTheme="minorHAnsi" w:hAnsiTheme="minorHAnsi"/>
        </w:rPr>
        <w:t>All staff ensure they keep their skills and knowledge up-to-date, by taking regular training, using</w:t>
      </w:r>
      <w:r w:rsidR="0073093C">
        <w:rPr>
          <w:rFonts w:asciiTheme="minorHAnsi" w:hAnsiTheme="minorHAnsi"/>
        </w:rPr>
        <w:t xml:space="preserve"> </w:t>
      </w:r>
      <w:r w:rsidRPr="0073093C">
        <w:rPr>
          <w:rFonts w:asciiTheme="minorHAnsi" w:hAnsiTheme="minorHAnsi"/>
        </w:rPr>
        <w:t>websites such as Ofsted and Department for Children, Schools and Families and by reading relevant publications.</w:t>
      </w:r>
    </w:p>
    <w:p w14:paraId="0AB2398C" w14:textId="77777777" w:rsidR="00092B7A" w:rsidRPr="0073093C" w:rsidRDefault="00092B7A" w:rsidP="0053359E">
      <w:pPr>
        <w:rPr>
          <w:rFonts w:asciiTheme="minorHAnsi" w:hAnsiTheme="minorHAnsi"/>
        </w:rPr>
      </w:pPr>
    </w:p>
    <w:p w14:paraId="72566056" w14:textId="77777777" w:rsidR="00092B7A" w:rsidRPr="0073093C" w:rsidRDefault="00092B7A" w:rsidP="0053359E">
      <w:pPr>
        <w:rPr>
          <w:rFonts w:asciiTheme="minorHAnsi" w:hAnsiTheme="minorHAnsi"/>
        </w:rPr>
      </w:pPr>
      <w:r w:rsidRPr="0073093C">
        <w:rPr>
          <w:rFonts w:asciiTheme="minorHAnsi" w:hAnsiTheme="minorHAnsi"/>
        </w:rPr>
        <w:t>We inform parents about our setting through our policies and procedures.  We ensure parents understand the information by talking through and answering any questions as they arise.</w:t>
      </w:r>
    </w:p>
    <w:p w14:paraId="76BAB116" w14:textId="77777777" w:rsidR="00092B7A" w:rsidRDefault="00092B7A" w:rsidP="0053359E">
      <w:pPr>
        <w:rPr>
          <w:rFonts w:asciiTheme="minorHAnsi" w:hAnsiTheme="minorHAnsi"/>
        </w:rPr>
      </w:pPr>
    </w:p>
    <w:p w14:paraId="73287DEB" w14:textId="77777777" w:rsidR="0073093C" w:rsidRPr="0073093C" w:rsidRDefault="005707CF" w:rsidP="0053359E">
      <w:pPr>
        <w:rPr>
          <w:rFonts w:asciiTheme="minorHAnsi" w:hAnsiTheme="minorHAnsi"/>
        </w:rPr>
      </w:pPr>
      <w:r>
        <w:rPr>
          <w:rFonts w:asciiTheme="minorHAnsi" w:hAnsiTheme="minorHAnsi"/>
        </w:rPr>
        <w:t>Our P</w:t>
      </w:r>
      <w:r w:rsidR="0073093C">
        <w:rPr>
          <w:rFonts w:asciiTheme="minorHAnsi" w:hAnsiTheme="minorHAnsi"/>
        </w:rPr>
        <w:t>rospectus details the child’s settling in procedure, the care to be provided and genera</w:t>
      </w:r>
      <w:r>
        <w:rPr>
          <w:rFonts w:asciiTheme="minorHAnsi" w:hAnsiTheme="minorHAnsi"/>
        </w:rPr>
        <w:t>l operational arrangements.  A Parent C</w:t>
      </w:r>
      <w:r w:rsidR="0073093C">
        <w:rPr>
          <w:rFonts w:asciiTheme="minorHAnsi" w:hAnsiTheme="minorHAnsi"/>
        </w:rPr>
        <w:t xml:space="preserve">ontract is signed by parents before their child starts; this is reviewed every 12 months or when circumstances change.  </w:t>
      </w:r>
    </w:p>
    <w:p w14:paraId="737393FC" w14:textId="77777777" w:rsidR="00092B7A" w:rsidRPr="0073093C" w:rsidRDefault="00092B7A" w:rsidP="0053359E">
      <w:pPr>
        <w:rPr>
          <w:rFonts w:asciiTheme="minorHAnsi" w:hAnsiTheme="minorHAnsi"/>
        </w:rPr>
      </w:pPr>
      <w:r w:rsidRPr="0073093C">
        <w:rPr>
          <w:rFonts w:asciiTheme="minorHAnsi" w:hAnsiTheme="minorHAnsi"/>
        </w:rPr>
        <w:t>We consult with parents and wherever possible try to meet their requests for the care of their child according to their values and practices, preferences and attitudes.  Individual family req</w:t>
      </w:r>
      <w:r w:rsidR="005707CF">
        <w:rPr>
          <w:rFonts w:asciiTheme="minorHAnsi" w:hAnsiTheme="minorHAnsi"/>
        </w:rPr>
        <w:t>uirements are addressed in our Equal Opportunities P</w:t>
      </w:r>
      <w:r w:rsidRPr="0073093C">
        <w:rPr>
          <w:rFonts w:asciiTheme="minorHAnsi" w:hAnsiTheme="minorHAnsi"/>
        </w:rPr>
        <w:t>olicy.</w:t>
      </w:r>
    </w:p>
    <w:p w14:paraId="34010EE0" w14:textId="77777777" w:rsidR="00092B7A" w:rsidRPr="0073093C" w:rsidRDefault="00092B7A" w:rsidP="0053359E">
      <w:pPr>
        <w:rPr>
          <w:rFonts w:asciiTheme="minorHAnsi" w:hAnsiTheme="minorHAnsi"/>
        </w:rPr>
      </w:pPr>
      <w:r w:rsidRPr="0073093C">
        <w:rPr>
          <w:rFonts w:asciiTheme="minorHAnsi" w:hAnsiTheme="minorHAnsi"/>
        </w:rPr>
        <w:t>Records of individual requirements are reviewed and up-dated regularly with parents.</w:t>
      </w:r>
    </w:p>
    <w:p w14:paraId="27A4899C" w14:textId="77777777" w:rsidR="00092B7A" w:rsidRPr="0073093C" w:rsidRDefault="00092B7A" w:rsidP="0053359E">
      <w:pPr>
        <w:rPr>
          <w:rFonts w:asciiTheme="minorHAnsi" w:hAnsiTheme="minorHAnsi"/>
        </w:rPr>
      </w:pPr>
    </w:p>
    <w:p w14:paraId="6E3FDE2A" w14:textId="77777777" w:rsidR="00092B7A" w:rsidRPr="0073093C" w:rsidRDefault="00092B7A" w:rsidP="0053359E">
      <w:pPr>
        <w:rPr>
          <w:rFonts w:asciiTheme="minorHAnsi" w:hAnsiTheme="minorHAnsi"/>
        </w:rPr>
      </w:pPr>
      <w:r w:rsidRPr="0073093C">
        <w:rPr>
          <w:rFonts w:asciiTheme="minorHAnsi" w:hAnsiTheme="minorHAnsi"/>
        </w:rPr>
        <w:t xml:space="preserve">We will try and notify all parents when we are being inspected by Ofsted and put up a notice to inform of this.  We will make our report available to all parents within five working days of receiving it.  If any emergencies happen and changes to operational routines need to be implemented, we will inform all parents as soon as possible </w:t>
      </w:r>
      <w:r w:rsidR="005707CF">
        <w:rPr>
          <w:rFonts w:asciiTheme="minorHAnsi" w:hAnsiTheme="minorHAnsi"/>
        </w:rPr>
        <w:t xml:space="preserve">and </w:t>
      </w:r>
      <w:r w:rsidRPr="0073093C">
        <w:rPr>
          <w:rFonts w:asciiTheme="minorHAnsi" w:hAnsiTheme="minorHAnsi"/>
        </w:rPr>
        <w:t>as this occurs.</w:t>
      </w:r>
    </w:p>
    <w:p w14:paraId="233AEFD0" w14:textId="77777777" w:rsidR="00092B7A" w:rsidRPr="0073093C" w:rsidRDefault="00092B7A" w:rsidP="0053359E">
      <w:pPr>
        <w:rPr>
          <w:rFonts w:asciiTheme="minorHAnsi" w:hAnsiTheme="minorHAnsi"/>
        </w:rPr>
      </w:pPr>
    </w:p>
    <w:p w14:paraId="270ED076" w14:textId="77777777" w:rsidR="00092B7A" w:rsidRPr="0073093C" w:rsidRDefault="00092B7A" w:rsidP="0053359E">
      <w:pPr>
        <w:rPr>
          <w:rFonts w:asciiTheme="minorHAnsi" w:hAnsiTheme="minorHAnsi"/>
        </w:rPr>
      </w:pPr>
      <w:r w:rsidRPr="0073093C">
        <w:rPr>
          <w:rFonts w:asciiTheme="minorHAnsi" w:hAnsiTheme="minorHAnsi"/>
        </w:rPr>
        <w:lastRenderedPageBreak/>
        <w:t>We ensure the individual needs of all children are met by implementing a key person to each child, this way a close relationship can develop and children feel settled, confident and supported in a sensitive way.  The key person</w:t>
      </w:r>
      <w:r w:rsidR="00815A93" w:rsidRPr="0073093C">
        <w:rPr>
          <w:rFonts w:asciiTheme="minorHAnsi" w:hAnsiTheme="minorHAnsi"/>
        </w:rPr>
        <w:t xml:space="preserve"> </w:t>
      </w:r>
      <w:r w:rsidRPr="0073093C">
        <w:rPr>
          <w:rFonts w:asciiTheme="minorHAnsi" w:hAnsiTheme="minorHAnsi"/>
        </w:rPr>
        <w:t>is the contact person assigned to your family in relation to your child’s progress, care</w:t>
      </w:r>
      <w:r w:rsidR="00815A93" w:rsidRPr="0073093C">
        <w:rPr>
          <w:rFonts w:asciiTheme="minorHAnsi" w:hAnsiTheme="minorHAnsi"/>
        </w:rPr>
        <w:t>,</w:t>
      </w:r>
      <w:r w:rsidRPr="0073093C">
        <w:rPr>
          <w:rFonts w:asciiTheme="minorHAnsi" w:hAnsiTheme="minorHAnsi"/>
        </w:rPr>
        <w:t xml:space="preserve"> and needs.</w:t>
      </w:r>
      <w:r w:rsidR="00815A93" w:rsidRPr="0073093C">
        <w:rPr>
          <w:rFonts w:asciiTheme="minorHAnsi" w:hAnsiTheme="minorHAnsi"/>
        </w:rPr>
        <w:t xml:space="preserve">  We keep parents regularly informed about</w:t>
      </w:r>
      <w:r w:rsidR="00B231D5" w:rsidRPr="0073093C">
        <w:rPr>
          <w:rFonts w:asciiTheme="minorHAnsi" w:hAnsiTheme="minorHAnsi"/>
        </w:rPr>
        <w:t xml:space="preserve"> the child by using face-to-face</w:t>
      </w:r>
      <w:r w:rsidR="00815A93" w:rsidRPr="0073093C">
        <w:rPr>
          <w:rFonts w:asciiTheme="minorHAnsi" w:hAnsiTheme="minorHAnsi"/>
        </w:rPr>
        <w:t xml:space="preserve"> meetings, the parent’s notice board, emails and telephone.  A good time to share daily information is when the child is being dropped off or collected and via the Home Link book</w:t>
      </w:r>
      <w:r w:rsidR="00D97537">
        <w:rPr>
          <w:rFonts w:asciiTheme="minorHAnsi" w:hAnsiTheme="minorHAnsi"/>
        </w:rPr>
        <w:t>.  A</w:t>
      </w:r>
      <w:r w:rsidR="00815A93" w:rsidRPr="0073093C">
        <w:rPr>
          <w:rFonts w:asciiTheme="minorHAnsi" w:hAnsiTheme="minorHAnsi"/>
        </w:rPr>
        <w:t>dditional meetings can be arranged as and when required.  We offer regular review meetings with parents to discuss their child’s learning and development and any issues or concerns they may have, preferably when the child is not present.</w:t>
      </w:r>
    </w:p>
    <w:p w14:paraId="7E6006CB" w14:textId="77777777" w:rsidR="00815A93" w:rsidRPr="0073093C" w:rsidRDefault="00815A93" w:rsidP="0053359E">
      <w:pPr>
        <w:rPr>
          <w:rFonts w:asciiTheme="minorHAnsi" w:hAnsiTheme="minorHAnsi"/>
        </w:rPr>
      </w:pPr>
    </w:p>
    <w:p w14:paraId="44F1A856" w14:textId="77777777" w:rsidR="00815A93" w:rsidRPr="0073093C" w:rsidRDefault="00815A93" w:rsidP="0053359E">
      <w:pPr>
        <w:rPr>
          <w:rFonts w:asciiTheme="minorHAnsi" w:hAnsiTheme="minorHAnsi"/>
        </w:rPr>
      </w:pPr>
      <w:r w:rsidRPr="0073093C">
        <w:rPr>
          <w:rFonts w:asciiTheme="minorHAnsi" w:hAnsiTheme="minorHAnsi"/>
        </w:rPr>
        <w:t>We maintain a record of parent(s) emergency details, contact details for the child’s GP and appropriate signed consent forms.  All details will be kept confidential and records are kept secure.</w:t>
      </w:r>
    </w:p>
    <w:p w14:paraId="05D3B833" w14:textId="77777777" w:rsidR="00815A93" w:rsidRPr="0073093C" w:rsidRDefault="00815A93" w:rsidP="0053359E">
      <w:pPr>
        <w:rPr>
          <w:rFonts w:asciiTheme="minorHAnsi" w:hAnsiTheme="minorHAnsi"/>
        </w:rPr>
      </w:pPr>
    </w:p>
    <w:p w14:paraId="264E1E8C" w14:textId="77777777" w:rsidR="00815A93" w:rsidRPr="0073093C" w:rsidRDefault="00815A93" w:rsidP="0053359E">
      <w:pPr>
        <w:rPr>
          <w:rFonts w:asciiTheme="minorHAnsi" w:hAnsiTheme="minorHAnsi"/>
        </w:rPr>
      </w:pPr>
      <w:r w:rsidRPr="0073093C">
        <w:rPr>
          <w:rFonts w:asciiTheme="minorHAnsi" w:hAnsiTheme="minorHAnsi"/>
        </w:rPr>
        <w:t>Children will onl</w:t>
      </w:r>
      <w:r w:rsidR="00510C8C" w:rsidRPr="0073093C">
        <w:rPr>
          <w:rFonts w:asciiTheme="minorHAnsi" w:hAnsiTheme="minorHAnsi"/>
        </w:rPr>
        <w:t xml:space="preserve">y be released from Jellie Tots </w:t>
      </w:r>
      <w:r w:rsidRPr="0073093C">
        <w:rPr>
          <w:rFonts w:asciiTheme="minorHAnsi" w:hAnsiTheme="minorHAnsi"/>
        </w:rPr>
        <w:t>to the parent(s)/carer, or to someone named and authorised by the parent/carer.  We will agree a password to confirm the identity of any person collecting the child who is not previously known to us.</w:t>
      </w:r>
    </w:p>
    <w:p w14:paraId="1DF6A62C" w14:textId="77777777" w:rsidR="00815A93" w:rsidRPr="0073093C" w:rsidRDefault="00815A93" w:rsidP="0053359E">
      <w:pPr>
        <w:rPr>
          <w:rFonts w:asciiTheme="minorHAnsi" w:hAnsiTheme="minorHAnsi"/>
        </w:rPr>
      </w:pPr>
    </w:p>
    <w:p w14:paraId="1A519A23" w14:textId="77777777" w:rsidR="00815A93" w:rsidRPr="0073093C" w:rsidRDefault="00815A93" w:rsidP="0053359E">
      <w:pPr>
        <w:rPr>
          <w:rFonts w:asciiTheme="minorHAnsi" w:hAnsiTheme="minorHAnsi"/>
        </w:rPr>
      </w:pPr>
      <w:r w:rsidRPr="0073093C">
        <w:rPr>
          <w:rFonts w:asciiTheme="minorHAnsi" w:hAnsiTheme="minorHAnsi"/>
        </w:rPr>
        <w:t>If a child is identified as a child in need, we will normally with parent’s permission, give appropriate information to referring agencies.</w:t>
      </w:r>
    </w:p>
    <w:p w14:paraId="4792F460" w14:textId="77777777" w:rsidR="00510C8C" w:rsidRPr="0073093C" w:rsidRDefault="00815A93" w:rsidP="0053359E">
      <w:pPr>
        <w:rPr>
          <w:rFonts w:asciiTheme="minorHAnsi" w:hAnsiTheme="minorHAnsi"/>
        </w:rPr>
      </w:pPr>
      <w:r w:rsidRPr="0073093C">
        <w:rPr>
          <w:rFonts w:asciiTheme="minorHAnsi" w:hAnsiTheme="minorHAnsi"/>
        </w:rPr>
        <w:t xml:space="preserve">We expect parents to inform us of any changes in the child’s home circumstances, care arrangements (changes to who has parental responsibility) or any other change which may affect the child’s behaviour.  </w:t>
      </w:r>
    </w:p>
    <w:p w14:paraId="6BB5E189" w14:textId="77777777" w:rsidR="00815A93" w:rsidRPr="0073093C" w:rsidRDefault="00815A93" w:rsidP="0053359E">
      <w:pPr>
        <w:rPr>
          <w:rFonts w:asciiTheme="minorHAnsi" w:hAnsiTheme="minorHAnsi"/>
        </w:rPr>
      </w:pPr>
      <w:r w:rsidRPr="0073093C">
        <w:rPr>
          <w:rFonts w:asciiTheme="minorHAnsi" w:hAnsiTheme="minorHAnsi"/>
        </w:rPr>
        <w:t>All information shared will be kept confidential unless there appears to be a child protection issue.</w:t>
      </w:r>
    </w:p>
    <w:p w14:paraId="3B9A3CBB" w14:textId="77777777" w:rsidR="00815A93" w:rsidRPr="0073093C" w:rsidRDefault="00815A93" w:rsidP="0053359E">
      <w:pPr>
        <w:rPr>
          <w:rFonts w:asciiTheme="minorHAnsi" w:hAnsiTheme="minorHAnsi"/>
        </w:rPr>
      </w:pPr>
    </w:p>
    <w:p w14:paraId="2718A46E" w14:textId="77777777" w:rsidR="00815A93" w:rsidRPr="0073093C" w:rsidRDefault="00815A93" w:rsidP="0053359E">
      <w:pPr>
        <w:rPr>
          <w:rFonts w:asciiTheme="minorHAnsi" w:hAnsiTheme="minorHAnsi"/>
        </w:rPr>
      </w:pPr>
      <w:r w:rsidRPr="0073093C">
        <w:rPr>
          <w:rFonts w:asciiTheme="minorHAnsi" w:hAnsiTheme="minorHAnsi"/>
        </w:rPr>
        <w:t>We will take every effort to ensure effective communication with parents to ensure that the care their child receives is consistent and ensures the child is not confused or unhappy</w:t>
      </w:r>
    </w:p>
    <w:p w14:paraId="7768E946" w14:textId="77777777" w:rsidR="00815A93" w:rsidRPr="0073093C" w:rsidRDefault="00815A93" w:rsidP="0053359E">
      <w:pPr>
        <w:rPr>
          <w:rFonts w:asciiTheme="minorHAnsi" w:hAnsiTheme="minorHAnsi"/>
        </w:rPr>
      </w:pPr>
    </w:p>
    <w:p w14:paraId="0ECA100E" w14:textId="77777777" w:rsidR="00815A93" w:rsidRPr="0073093C" w:rsidRDefault="00815A93" w:rsidP="0053359E">
      <w:pPr>
        <w:rPr>
          <w:rFonts w:asciiTheme="minorHAnsi" w:hAnsiTheme="minorHAnsi"/>
        </w:rPr>
      </w:pPr>
      <w:r w:rsidRPr="0073093C">
        <w:rPr>
          <w:rFonts w:asciiTheme="minorHAnsi" w:hAnsiTheme="minorHAnsi"/>
        </w:rPr>
        <w:t xml:space="preserve">All complaints will be investigated.  </w:t>
      </w:r>
      <w:r w:rsidRPr="0073093C">
        <w:rPr>
          <w:rFonts w:asciiTheme="minorHAnsi" w:hAnsiTheme="minorHAnsi"/>
          <w:i/>
        </w:rPr>
        <w:t xml:space="preserve">See </w:t>
      </w:r>
      <w:r w:rsidR="0073093C">
        <w:rPr>
          <w:rFonts w:asciiTheme="minorHAnsi" w:hAnsiTheme="minorHAnsi"/>
          <w:i/>
        </w:rPr>
        <w:t>Comments, Concerns and C</w:t>
      </w:r>
      <w:r w:rsidRPr="0073093C">
        <w:rPr>
          <w:rFonts w:asciiTheme="minorHAnsi" w:hAnsiTheme="minorHAnsi"/>
          <w:i/>
        </w:rPr>
        <w:t>omplaints procedure.</w:t>
      </w:r>
    </w:p>
    <w:p w14:paraId="78D692AB" w14:textId="77777777" w:rsidR="00510C8C" w:rsidRPr="0073093C" w:rsidRDefault="00510C8C" w:rsidP="0053359E">
      <w:pPr>
        <w:rPr>
          <w:rFonts w:asciiTheme="minorHAnsi" w:hAnsiTheme="minorHAnsi"/>
          <w:b/>
        </w:rPr>
      </w:pPr>
    </w:p>
    <w:p w14:paraId="5AC5A30E" w14:textId="77777777" w:rsidR="00815A93" w:rsidRPr="0073093C" w:rsidRDefault="00815A93" w:rsidP="0053359E">
      <w:pPr>
        <w:rPr>
          <w:rFonts w:asciiTheme="minorHAnsi" w:hAnsiTheme="minorHAnsi"/>
          <w:i/>
        </w:rPr>
      </w:pPr>
      <w:r w:rsidRPr="0073093C">
        <w:rPr>
          <w:rFonts w:asciiTheme="minorHAnsi" w:hAnsiTheme="minorHAnsi"/>
          <w:b/>
        </w:rPr>
        <w:t>Safeguarding</w:t>
      </w:r>
      <w:r w:rsidRPr="0073093C">
        <w:rPr>
          <w:rFonts w:asciiTheme="minorHAnsi" w:hAnsiTheme="minorHAnsi"/>
        </w:rPr>
        <w:t xml:space="preserve">: </w:t>
      </w:r>
      <w:r w:rsidRPr="0073093C">
        <w:rPr>
          <w:rFonts w:asciiTheme="minorHAnsi" w:hAnsiTheme="minorHAnsi"/>
          <w:i/>
        </w:rPr>
        <w:t xml:space="preserve">see </w:t>
      </w:r>
      <w:r w:rsidR="0099279D">
        <w:rPr>
          <w:rFonts w:asciiTheme="minorHAnsi" w:hAnsiTheme="minorHAnsi"/>
          <w:i/>
        </w:rPr>
        <w:t>S</w:t>
      </w:r>
      <w:r w:rsidRPr="0073093C">
        <w:rPr>
          <w:rFonts w:asciiTheme="minorHAnsi" w:hAnsiTheme="minorHAnsi"/>
          <w:i/>
        </w:rPr>
        <w:t>afeguarding</w:t>
      </w:r>
      <w:r w:rsidR="0099279D">
        <w:rPr>
          <w:rFonts w:asciiTheme="minorHAnsi" w:hAnsiTheme="minorHAnsi"/>
          <w:i/>
        </w:rPr>
        <w:t xml:space="preserve"> and Child Protection</w:t>
      </w:r>
      <w:r w:rsidRPr="0073093C">
        <w:rPr>
          <w:rFonts w:asciiTheme="minorHAnsi" w:hAnsiTheme="minorHAnsi"/>
          <w:i/>
        </w:rPr>
        <w:t xml:space="preserve"> policy</w:t>
      </w:r>
    </w:p>
    <w:p w14:paraId="6B0D3084" w14:textId="77777777" w:rsidR="00510C8C" w:rsidRPr="0073093C" w:rsidRDefault="00510C8C" w:rsidP="0053359E">
      <w:pPr>
        <w:rPr>
          <w:rFonts w:asciiTheme="minorHAnsi" w:hAnsiTheme="minorHAnsi"/>
        </w:rPr>
      </w:pPr>
    </w:p>
    <w:p w14:paraId="740B2F63" w14:textId="77777777" w:rsidR="00815A93" w:rsidRPr="0073093C" w:rsidRDefault="00815A93" w:rsidP="0053359E">
      <w:pPr>
        <w:rPr>
          <w:rFonts w:asciiTheme="minorHAnsi" w:hAnsiTheme="minorHAnsi"/>
        </w:rPr>
      </w:pPr>
      <w:r w:rsidRPr="0073093C">
        <w:rPr>
          <w:rFonts w:asciiTheme="minorHAnsi" w:hAnsiTheme="minorHAnsi"/>
        </w:rPr>
        <w:t>Parents are requested to inform the manager or key person if their child arrives with pre-existing in</w:t>
      </w:r>
      <w:r w:rsidR="003D5227" w:rsidRPr="0073093C">
        <w:rPr>
          <w:rFonts w:asciiTheme="minorHAnsi" w:hAnsiTheme="minorHAnsi"/>
        </w:rPr>
        <w:t>juries and complete an Arrived with Injury form.  These are kept in our registration folder.</w:t>
      </w:r>
    </w:p>
    <w:p w14:paraId="6C25D77B" w14:textId="77777777" w:rsidR="003D5227" w:rsidRPr="0073093C" w:rsidRDefault="003D5227" w:rsidP="0053359E">
      <w:pPr>
        <w:rPr>
          <w:rFonts w:asciiTheme="minorHAnsi" w:hAnsiTheme="minorHAnsi"/>
        </w:rPr>
      </w:pPr>
      <w:r w:rsidRPr="0073093C">
        <w:rPr>
          <w:rFonts w:asciiTheme="minorHAnsi" w:hAnsiTheme="minorHAnsi"/>
        </w:rPr>
        <w:t>All accidents and significant incidents that occur in the nursery will be recorded in an accident/incident book and will be shared and discussed with parents so that we c</w:t>
      </w:r>
      <w:r w:rsidR="00B231D5" w:rsidRPr="0073093C">
        <w:rPr>
          <w:rFonts w:asciiTheme="minorHAnsi" w:hAnsiTheme="minorHAnsi"/>
        </w:rPr>
        <w:t>an work together and resolve any</w:t>
      </w:r>
      <w:r w:rsidRPr="0073093C">
        <w:rPr>
          <w:rFonts w:asciiTheme="minorHAnsi" w:hAnsiTheme="minorHAnsi"/>
        </w:rPr>
        <w:t xml:space="preserve"> issues.</w:t>
      </w:r>
    </w:p>
    <w:p w14:paraId="02C886E5" w14:textId="77777777" w:rsidR="003D5227" w:rsidRPr="0073093C" w:rsidRDefault="003D5227" w:rsidP="0053359E">
      <w:pPr>
        <w:rPr>
          <w:rFonts w:asciiTheme="minorHAnsi" w:hAnsiTheme="minorHAnsi"/>
        </w:rPr>
      </w:pPr>
    </w:p>
    <w:p w14:paraId="61EBA062" w14:textId="77777777" w:rsidR="00092B7A" w:rsidRDefault="003D5227" w:rsidP="0053359E">
      <w:pPr>
        <w:rPr>
          <w:rFonts w:asciiTheme="minorHAnsi" w:hAnsiTheme="minorHAnsi"/>
          <w:b/>
          <w:i/>
        </w:rPr>
      </w:pPr>
      <w:r w:rsidRPr="0073093C">
        <w:rPr>
          <w:rFonts w:asciiTheme="minorHAnsi" w:hAnsiTheme="minorHAnsi"/>
          <w:b/>
        </w:rPr>
        <w:t xml:space="preserve">Medication: </w:t>
      </w:r>
      <w:r w:rsidR="0099279D">
        <w:rPr>
          <w:rFonts w:asciiTheme="minorHAnsi" w:hAnsiTheme="minorHAnsi"/>
          <w:b/>
          <w:i/>
        </w:rPr>
        <w:t>see our M</w:t>
      </w:r>
      <w:r w:rsidRPr="0073093C">
        <w:rPr>
          <w:rFonts w:asciiTheme="minorHAnsi" w:hAnsiTheme="minorHAnsi"/>
          <w:b/>
          <w:i/>
        </w:rPr>
        <w:t>edication policy</w:t>
      </w:r>
    </w:p>
    <w:p w14:paraId="2774BB5A" w14:textId="77777777" w:rsidR="0099279D" w:rsidRPr="0073093C" w:rsidRDefault="0099279D" w:rsidP="0053359E">
      <w:pPr>
        <w:rPr>
          <w:rFonts w:asciiTheme="minorHAnsi" w:hAnsiTheme="minorHAnsi"/>
          <w:b/>
          <w:i/>
        </w:rPr>
      </w:pPr>
    </w:p>
    <w:p w14:paraId="44443DD1" w14:textId="77777777" w:rsidR="00815E2F" w:rsidRDefault="0099279D" w:rsidP="0099279D">
      <w:pPr>
        <w:rPr>
          <w:rFonts w:asciiTheme="minorHAnsi" w:hAnsiTheme="minorHAnsi"/>
          <w:b/>
        </w:rPr>
      </w:pPr>
      <w:r w:rsidRPr="0073093C">
        <w:rPr>
          <w:rFonts w:asciiTheme="minorHAnsi" w:hAnsiTheme="minorHAnsi"/>
          <w:b/>
        </w:rPr>
        <w:t xml:space="preserve">This policy was adopted at a meeting of the management committee </w:t>
      </w:r>
    </w:p>
    <w:p w14:paraId="090457C4" w14:textId="77777777" w:rsidR="0099279D" w:rsidRPr="0073093C" w:rsidRDefault="0099279D" w:rsidP="0099279D">
      <w:pPr>
        <w:rPr>
          <w:rFonts w:asciiTheme="minorHAnsi" w:hAnsiTheme="minorHAnsi"/>
          <w:b/>
        </w:rPr>
      </w:pPr>
      <w:r w:rsidRPr="0073093C">
        <w:rPr>
          <w:rFonts w:asciiTheme="minorHAnsi" w:hAnsiTheme="minorHAnsi"/>
          <w:b/>
        </w:rPr>
        <w:t xml:space="preserve">held </w:t>
      </w:r>
      <w:r w:rsidR="00815E2F">
        <w:rPr>
          <w:rFonts w:asciiTheme="minorHAnsi" w:hAnsiTheme="minorHAnsi"/>
          <w:b/>
        </w:rPr>
        <w:t>October 2010</w:t>
      </w:r>
      <w:r w:rsidRPr="0073093C">
        <w:rPr>
          <w:rFonts w:asciiTheme="minorHAnsi" w:hAnsiTheme="minorHAnsi"/>
          <w:b/>
        </w:rPr>
        <w:t>.......................................</w:t>
      </w:r>
    </w:p>
    <w:p w14:paraId="06A7AFB5" w14:textId="77777777" w:rsidR="0099279D" w:rsidRPr="0073093C" w:rsidRDefault="0099279D" w:rsidP="0099279D">
      <w:pPr>
        <w:rPr>
          <w:rFonts w:asciiTheme="minorHAnsi" w:hAnsiTheme="minorHAnsi"/>
          <w:b/>
        </w:rPr>
      </w:pPr>
    </w:p>
    <w:p w14:paraId="6A0C5A64" w14:textId="77777777" w:rsidR="00510C8C" w:rsidRDefault="0099279D" w:rsidP="0053359E">
      <w:pPr>
        <w:rPr>
          <w:rFonts w:asciiTheme="minorHAnsi" w:hAnsiTheme="minorHAnsi"/>
          <w:b/>
        </w:rPr>
      </w:pPr>
      <w:r w:rsidRPr="0073093C">
        <w:rPr>
          <w:rFonts w:asciiTheme="minorHAnsi" w:hAnsiTheme="minorHAnsi"/>
          <w:b/>
        </w:rPr>
        <w:t>Signed on behalf of the committee......................................................................</w:t>
      </w:r>
    </w:p>
    <w:p w14:paraId="76F48B89" w14:textId="77777777" w:rsidR="0099279D" w:rsidRPr="0073093C" w:rsidRDefault="0099279D" w:rsidP="0099279D">
      <w:pPr>
        <w:rPr>
          <w:rFonts w:asciiTheme="minorHAnsi" w:hAnsiTheme="minorHAnsi"/>
          <w:b/>
        </w:rPr>
      </w:pPr>
      <w:r w:rsidRPr="0073093C">
        <w:rPr>
          <w:rFonts w:asciiTheme="minorHAnsi" w:hAnsiTheme="minorHAnsi"/>
          <w:b/>
        </w:rPr>
        <w:t xml:space="preserve"> Chairperson</w:t>
      </w:r>
    </w:p>
    <w:p w14:paraId="1E9A057A" w14:textId="77777777" w:rsidR="002B1CBD" w:rsidRPr="0073093C" w:rsidRDefault="00510C8C" w:rsidP="0099279D">
      <w:pPr>
        <w:rPr>
          <w:rFonts w:asciiTheme="minorHAnsi" w:hAnsiTheme="minorHAnsi"/>
          <w:b/>
        </w:rPr>
      </w:pPr>
      <w:r w:rsidRPr="0073093C">
        <w:rPr>
          <w:rFonts w:asciiTheme="minorHAnsi" w:hAnsiTheme="minorHAnsi"/>
          <w:b/>
          <w:noProof/>
          <w:lang w:eastAsia="en-GB"/>
        </w:rPr>
        <w:lastRenderedPageBreak/>
        <w:drawing>
          <wp:inline distT="0" distB="0" distL="0" distR="0" wp14:anchorId="5C2D0C4C" wp14:editId="473DABCE">
            <wp:extent cx="6304332" cy="8260080"/>
            <wp:effectExtent l="19050" t="0" r="121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05879" cy="8262106"/>
                    </a:xfrm>
                    <a:prstGeom prst="rect">
                      <a:avLst/>
                    </a:prstGeom>
                    <a:noFill/>
                    <a:ln w="9525">
                      <a:noFill/>
                      <a:miter lim="800000"/>
                      <a:headEnd/>
                      <a:tailEnd/>
                    </a:ln>
                  </pic:spPr>
                </pic:pic>
              </a:graphicData>
            </a:graphic>
          </wp:inline>
        </w:drawing>
      </w:r>
    </w:p>
    <w:sectPr w:rsidR="002B1CBD" w:rsidRPr="0073093C" w:rsidSect="0099279D">
      <w:headerReference w:type="default" r:id="rId9"/>
      <w:footerReference w:type="default" r:id="rId10"/>
      <w:pgSz w:w="11906" w:h="16838"/>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A4839" w14:textId="77777777" w:rsidR="00B75284" w:rsidRDefault="00B75284" w:rsidP="0053359E">
      <w:r>
        <w:separator/>
      </w:r>
    </w:p>
  </w:endnote>
  <w:endnote w:type="continuationSeparator" w:id="0">
    <w:p w14:paraId="7AD3E8C9" w14:textId="77777777" w:rsidR="00B75284" w:rsidRDefault="00B75284" w:rsidP="0053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0950" w14:textId="77777777" w:rsidR="001B34F7" w:rsidRDefault="001B34F7">
    <w:pPr>
      <w:pStyle w:val="Footer"/>
    </w:pPr>
  </w:p>
  <w:p w14:paraId="02BD0654" w14:textId="77777777" w:rsidR="00815A93" w:rsidRDefault="00815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5A67" w14:textId="77777777" w:rsidR="00B75284" w:rsidRDefault="00B75284" w:rsidP="0053359E">
      <w:r>
        <w:separator/>
      </w:r>
    </w:p>
  </w:footnote>
  <w:footnote w:type="continuationSeparator" w:id="0">
    <w:p w14:paraId="01059912" w14:textId="77777777" w:rsidR="00B75284" w:rsidRDefault="00B75284" w:rsidP="0053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24DA3A4E" w14:textId="77777777" w:rsidR="001B34F7" w:rsidRDefault="001B34F7">
        <w:pPr>
          <w:pStyle w:val="Header"/>
          <w:jc w:val="right"/>
        </w:pPr>
        <w:r>
          <w:t xml:space="preserve">Page </w:t>
        </w:r>
        <w:r>
          <w:rPr>
            <w:b/>
            <w:bCs/>
          </w:rPr>
          <w:fldChar w:fldCharType="begin"/>
        </w:r>
        <w:r>
          <w:rPr>
            <w:b/>
            <w:bCs/>
          </w:rPr>
          <w:instrText xml:space="preserve"> PAGE </w:instrText>
        </w:r>
        <w:r>
          <w:rPr>
            <w:b/>
            <w:bCs/>
          </w:rPr>
          <w:fldChar w:fldCharType="separate"/>
        </w:r>
        <w:r w:rsidR="000F37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F3769">
          <w:rPr>
            <w:b/>
            <w:bCs/>
            <w:noProof/>
          </w:rPr>
          <w:t>3</w:t>
        </w:r>
        <w:r>
          <w:rPr>
            <w:b/>
            <w:bCs/>
          </w:rPr>
          <w:fldChar w:fldCharType="end"/>
        </w:r>
      </w:p>
    </w:sdtContent>
  </w:sdt>
  <w:p w14:paraId="62FB9282" w14:textId="77777777" w:rsidR="001B34F7" w:rsidRDefault="001B3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321EE"/>
    <w:multiLevelType w:val="hybridMultilevel"/>
    <w:tmpl w:val="DF16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97CFB"/>
    <w:multiLevelType w:val="hybridMultilevel"/>
    <w:tmpl w:val="FA94C830"/>
    <w:lvl w:ilvl="0" w:tplc="1ED663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C7ABF"/>
    <w:multiLevelType w:val="hybridMultilevel"/>
    <w:tmpl w:val="835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359E"/>
    <w:rsid w:val="00031556"/>
    <w:rsid w:val="000912DC"/>
    <w:rsid w:val="00092B7A"/>
    <w:rsid w:val="000A6533"/>
    <w:rsid w:val="000B149B"/>
    <w:rsid w:val="000F3769"/>
    <w:rsid w:val="001B34F7"/>
    <w:rsid w:val="001D2FFF"/>
    <w:rsid w:val="0028768A"/>
    <w:rsid w:val="002B1CBD"/>
    <w:rsid w:val="0037717E"/>
    <w:rsid w:val="003D5227"/>
    <w:rsid w:val="00460DDF"/>
    <w:rsid w:val="004E4D52"/>
    <w:rsid w:val="00510C8C"/>
    <w:rsid w:val="0053359E"/>
    <w:rsid w:val="00542A91"/>
    <w:rsid w:val="005707CF"/>
    <w:rsid w:val="005B12BF"/>
    <w:rsid w:val="005D0F43"/>
    <w:rsid w:val="005E4D09"/>
    <w:rsid w:val="00617361"/>
    <w:rsid w:val="006B1394"/>
    <w:rsid w:val="0071373F"/>
    <w:rsid w:val="0073093C"/>
    <w:rsid w:val="00814F7E"/>
    <w:rsid w:val="00815A93"/>
    <w:rsid w:val="00815E2F"/>
    <w:rsid w:val="0083068C"/>
    <w:rsid w:val="00886509"/>
    <w:rsid w:val="008E35DA"/>
    <w:rsid w:val="008E4172"/>
    <w:rsid w:val="008F11DC"/>
    <w:rsid w:val="008F2219"/>
    <w:rsid w:val="009615A1"/>
    <w:rsid w:val="0099279D"/>
    <w:rsid w:val="00992BF8"/>
    <w:rsid w:val="009B3147"/>
    <w:rsid w:val="009D677D"/>
    <w:rsid w:val="00A05FF4"/>
    <w:rsid w:val="00A068BF"/>
    <w:rsid w:val="00A1537F"/>
    <w:rsid w:val="00A800C1"/>
    <w:rsid w:val="00A86D58"/>
    <w:rsid w:val="00A94CAD"/>
    <w:rsid w:val="00AB5304"/>
    <w:rsid w:val="00AE295C"/>
    <w:rsid w:val="00AE3DE3"/>
    <w:rsid w:val="00B231D5"/>
    <w:rsid w:val="00B75284"/>
    <w:rsid w:val="00B85571"/>
    <w:rsid w:val="00C82C52"/>
    <w:rsid w:val="00C93B12"/>
    <w:rsid w:val="00CC6767"/>
    <w:rsid w:val="00CE074E"/>
    <w:rsid w:val="00D97537"/>
    <w:rsid w:val="00DB5BFA"/>
    <w:rsid w:val="00E50537"/>
    <w:rsid w:val="00E631A0"/>
    <w:rsid w:val="00E66326"/>
    <w:rsid w:val="00EC2148"/>
    <w:rsid w:val="00F11F92"/>
    <w:rsid w:val="00F1566D"/>
    <w:rsid w:val="00F85C4A"/>
    <w:rsid w:val="00FC0023"/>
    <w:rsid w:val="00FD7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3551"/>
  <w15:docId w15:val="{7F75EE6B-8337-A047-A066-654A59D3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59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359E"/>
    <w:pPr>
      <w:widowControl w:val="0"/>
      <w:autoSpaceDE w:val="0"/>
      <w:autoSpaceDN w:val="0"/>
      <w:adjustRightInd w:val="0"/>
    </w:pPr>
    <w:rPr>
      <w:rFonts w:ascii="Comic Sans MS" w:hAnsi="Comic Sans MS" w:cs="Arial"/>
      <w:sz w:val="22"/>
      <w:szCs w:val="20"/>
    </w:rPr>
  </w:style>
  <w:style w:type="character" w:customStyle="1" w:styleId="BodyText2Char">
    <w:name w:val="Body Text 2 Char"/>
    <w:basedOn w:val="DefaultParagraphFont"/>
    <w:link w:val="BodyText2"/>
    <w:rsid w:val="0053359E"/>
    <w:rPr>
      <w:rFonts w:ascii="Comic Sans MS" w:eastAsia="Times New Roman" w:hAnsi="Comic Sans MS" w:cs="Arial"/>
      <w:szCs w:val="20"/>
    </w:rPr>
  </w:style>
  <w:style w:type="paragraph" w:styleId="ListParagraph">
    <w:name w:val="List Paragraph"/>
    <w:basedOn w:val="Normal"/>
    <w:uiPriority w:val="34"/>
    <w:qFormat/>
    <w:rsid w:val="0053359E"/>
    <w:pPr>
      <w:ind w:left="720"/>
      <w:contextualSpacing/>
    </w:pPr>
  </w:style>
  <w:style w:type="paragraph" w:styleId="Header">
    <w:name w:val="header"/>
    <w:basedOn w:val="Normal"/>
    <w:link w:val="HeaderChar"/>
    <w:uiPriority w:val="99"/>
    <w:unhideWhenUsed/>
    <w:rsid w:val="0053359E"/>
    <w:pPr>
      <w:tabs>
        <w:tab w:val="center" w:pos="4513"/>
        <w:tab w:val="right" w:pos="9026"/>
      </w:tabs>
    </w:pPr>
  </w:style>
  <w:style w:type="character" w:customStyle="1" w:styleId="HeaderChar">
    <w:name w:val="Header Char"/>
    <w:basedOn w:val="DefaultParagraphFont"/>
    <w:link w:val="Header"/>
    <w:uiPriority w:val="99"/>
    <w:rsid w:val="005335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359E"/>
    <w:pPr>
      <w:tabs>
        <w:tab w:val="center" w:pos="4513"/>
        <w:tab w:val="right" w:pos="9026"/>
      </w:tabs>
    </w:pPr>
  </w:style>
  <w:style w:type="character" w:customStyle="1" w:styleId="FooterChar">
    <w:name w:val="Footer Char"/>
    <w:basedOn w:val="DefaultParagraphFont"/>
    <w:link w:val="Footer"/>
    <w:uiPriority w:val="99"/>
    <w:rsid w:val="005335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C8C"/>
    <w:rPr>
      <w:rFonts w:ascii="Tahoma" w:hAnsi="Tahoma" w:cs="Tahoma"/>
      <w:sz w:val="16"/>
      <w:szCs w:val="16"/>
    </w:rPr>
  </w:style>
  <w:style w:type="character" w:customStyle="1" w:styleId="BalloonTextChar">
    <w:name w:val="Balloon Text Char"/>
    <w:basedOn w:val="DefaultParagraphFont"/>
    <w:link w:val="BalloonText"/>
    <w:uiPriority w:val="99"/>
    <w:semiHidden/>
    <w:rsid w:val="00510C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dc:creator>
  <cp:lastModifiedBy>mahvesh siddiqui</cp:lastModifiedBy>
  <cp:revision>2</cp:revision>
  <cp:lastPrinted>2016-10-21T10:34:00Z</cp:lastPrinted>
  <dcterms:created xsi:type="dcterms:W3CDTF">2019-07-07T16:18:00Z</dcterms:created>
  <dcterms:modified xsi:type="dcterms:W3CDTF">2019-07-07T16:18:00Z</dcterms:modified>
</cp:coreProperties>
</file>